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7D7" w:rsidRDefault="001327D7" w:rsidP="001D462D">
      <w:pPr>
        <w:tabs>
          <w:tab w:val="left" w:pos="5220"/>
        </w:tabs>
      </w:pPr>
    </w:p>
    <w:p w:rsidR="000A07DE" w:rsidRDefault="000A07DE" w:rsidP="000A07DE">
      <w:pPr>
        <w:tabs>
          <w:tab w:val="left" w:pos="5220"/>
        </w:tabs>
      </w:pPr>
    </w:p>
    <w:p w:rsidR="00941744" w:rsidRDefault="00941744" w:rsidP="002012BC">
      <w:pPr>
        <w:tabs>
          <w:tab w:val="left" w:pos="1843"/>
        </w:tabs>
        <w:jc w:val="center"/>
        <w:rPr>
          <w:b/>
          <w:sz w:val="24"/>
          <w:szCs w:val="28"/>
        </w:rPr>
      </w:pPr>
    </w:p>
    <w:p w:rsidR="002012BC" w:rsidRDefault="00624982" w:rsidP="002012BC">
      <w:pPr>
        <w:tabs>
          <w:tab w:val="left" w:pos="1843"/>
        </w:tabs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PCAE </w:t>
      </w:r>
      <w:r w:rsidR="00E3383C" w:rsidRPr="00E3383C">
        <w:rPr>
          <w:b/>
          <w:sz w:val="24"/>
          <w:szCs w:val="28"/>
        </w:rPr>
        <w:t>Dispositif PME (</w:t>
      </w:r>
      <w:r w:rsidR="00504A4B" w:rsidRPr="00E3383C">
        <w:rPr>
          <w:b/>
          <w:sz w:val="24"/>
          <w:szCs w:val="28"/>
        </w:rPr>
        <w:t xml:space="preserve">Plan Modernisation des </w:t>
      </w:r>
      <w:r w:rsidR="004C7A63">
        <w:rPr>
          <w:b/>
          <w:sz w:val="24"/>
          <w:szCs w:val="28"/>
        </w:rPr>
        <w:t xml:space="preserve">Elevages) </w:t>
      </w:r>
    </w:p>
    <w:p w:rsidR="00504A4B" w:rsidRDefault="00E3383C" w:rsidP="002012BC">
      <w:pPr>
        <w:tabs>
          <w:tab w:val="left" w:pos="1843"/>
        </w:tabs>
        <w:jc w:val="center"/>
        <w:rPr>
          <w:b/>
          <w:sz w:val="24"/>
          <w:szCs w:val="28"/>
        </w:rPr>
      </w:pPr>
      <w:r w:rsidRPr="00E3383C">
        <w:rPr>
          <w:b/>
          <w:sz w:val="24"/>
          <w:szCs w:val="28"/>
        </w:rPr>
        <w:t>202</w:t>
      </w:r>
      <w:r w:rsidR="0024122F">
        <w:rPr>
          <w:b/>
          <w:sz w:val="24"/>
          <w:szCs w:val="28"/>
        </w:rPr>
        <w:t>4</w:t>
      </w:r>
    </w:p>
    <w:p w:rsidR="00CD2281" w:rsidRDefault="00CD2281" w:rsidP="002012BC">
      <w:pPr>
        <w:pStyle w:val="Default"/>
        <w:rPr>
          <w:rFonts w:ascii="Verdana" w:hAnsi="Verdana"/>
          <w:sz w:val="20"/>
          <w:szCs w:val="20"/>
        </w:rPr>
      </w:pPr>
    </w:p>
    <w:p w:rsidR="00CD2281" w:rsidRDefault="002012BC" w:rsidP="00FA4DD5">
      <w:pPr>
        <w:pStyle w:val="Default"/>
        <w:jc w:val="both"/>
        <w:rPr>
          <w:rFonts w:ascii="Verdana" w:hAnsi="Verdana"/>
          <w:sz w:val="20"/>
          <w:szCs w:val="20"/>
        </w:rPr>
      </w:pPr>
      <w:r w:rsidRPr="008F143A">
        <w:rPr>
          <w:rFonts w:ascii="Verdana" w:hAnsi="Verdana"/>
          <w:sz w:val="20"/>
          <w:szCs w:val="20"/>
        </w:rPr>
        <w:t>Ce programme vous permet d’accéder à des subventions pour la modernisation des bâtiments</w:t>
      </w:r>
      <w:r w:rsidR="002B2BFA">
        <w:rPr>
          <w:rFonts w:ascii="Verdana" w:hAnsi="Verdana"/>
          <w:sz w:val="20"/>
          <w:szCs w:val="20"/>
        </w:rPr>
        <w:t>,</w:t>
      </w:r>
      <w:r w:rsidRPr="008F143A">
        <w:rPr>
          <w:rFonts w:ascii="Verdana" w:hAnsi="Verdana"/>
          <w:sz w:val="20"/>
          <w:szCs w:val="20"/>
        </w:rPr>
        <w:t xml:space="preserve"> équipements</w:t>
      </w:r>
      <w:r w:rsidR="002B2BFA">
        <w:rPr>
          <w:rFonts w:ascii="Verdana" w:hAnsi="Verdana"/>
          <w:sz w:val="20"/>
          <w:szCs w:val="20"/>
        </w:rPr>
        <w:t>, et matériels</w:t>
      </w:r>
      <w:r w:rsidRPr="008F143A">
        <w:rPr>
          <w:rFonts w:ascii="Verdana" w:hAnsi="Verdana"/>
          <w:sz w:val="20"/>
          <w:szCs w:val="20"/>
        </w:rPr>
        <w:t xml:space="preserve"> d’élevage, ainsi que pour la mise aux normes environnementale (sous conditions). </w:t>
      </w:r>
    </w:p>
    <w:p w:rsidR="00941744" w:rsidRPr="008F143A" w:rsidRDefault="00941744" w:rsidP="002012BC">
      <w:pPr>
        <w:tabs>
          <w:tab w:val="left" w:pos="1843"/>
        </w:tabs>
        <w:jc w:val="left"/>
        <w:rPr>
          <w:sz w:val="20"/>
        </w:rPr>
      </w:pPr>
      <w:bookmarkStart w:id="0" w:name="_GoBack"/>
      <w:bookmarkEnd w:id="0"/>
    </w:p>
    <w:p w:rsidR="00CD2281" w:rsidRPr="00CD15B5" w:rsidRDefault="00CD2281" w:rsidP="00CD2281">
      <w:pPr>
        <w:shd w:val="clear" w:color="auto" w:fill="B6DDE8" w:themeFill="accent5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t>Conditions d’accès</w:t>
      </w:r>
      <w:r w:rsidRPr="00CD15B5">
        <w:rPr>
          <w:b/>
          <w:sz w:val="24"/>
          <w:szCs w:val="24"/>
        </w:rPr>
        <w:t> ?</w:t>
      </w:r>
    </w:p>
    <w:p w:rsidR="00CD2281" w:rsidRDefault="00CD2281" w:rsidP="00FA4DD5"/>
    <w:p w:rsidR="00CD2281" w:rsidRPr="00CD2281" w:rsidRDefault="00CD2281" w:rsidP="00FA4DD5">
      <w:pPr>
        <w:spacing w:after="120"/>
        <w:rPr>
          <w:sz w:val="20"/>
        </w:rPr>
      </w:pPr>
      <w:r w:rsidRPr="00CD2281">
        <w:rPr>
          <w:sz w:val="20"/>
        </w:rPr>
        <w:t xml:space="preserve">- Les exploitants agricoles (individuel </w:t>
      </w:r>
      <w:r w:rsidR="00624982">
        <w:rPr>
          <w:sz w:val="20"/>
        </w:rPr>
        <w:t xml:space="preserve">actif </w:t>
      </w:r>
      <w:r w:rsidRPr="00CD2281">
        <w:rPr>
          <w:sz w:val="20"/>
        </w:rPr>
        <w:t>de moins de 6</w:t>
      </w:r>
      <w:r w:rsidR="00624982">
        <w:rPr>
          <w:sz w:val="20"/>
        </w:rPr>
        <w:t>7</w:t>
      </w:r>
      <w:r w:rsidRPr="00CD2281">
        <w:rPr>
          <w:sz w:val="20"/>
        </w:rPr>
        <w:t xml:space="preserve"> ans, ou société à objet agricole) et les groupements d’agriculteurs (GIEE, associations, autres)</w:t>
      </w:r>
      <w:r w:rsidR="00290CCB">
        <w:rPr>
          <w:sz w:val="20"/>
        </w:rPr>
        <w:t xml:space="preserve"> avec au moins un assuré ATEXA.</w:t>
      </w:r>
    </w:p>
    <w:p w:rsidR="00CD2281" w:rsidRPr="00CD2281" w:rsidRDefault="00CD2281" w:rsidP="00FA4DD5">
      <w:pPr>
        <w:spacing w:after="120"/>
        <w:rPr>
          <w:sz w:val="20"/>
        </w:rPr>
      </w:pPr>
      <w:r w:rsidRPr="00CD2281">
        <w:rPr>
          <w:sz w:val="20"/>
        </w:rPr>
        <w:t>- Non éligible : CUMA - Coopératives Agricoles - lycées agricoles</w:t>
      </w:r>
      <w:r w:rsidR="00FE1142">
        <w:rPr>
          <w:sz w:val="20"/>
        </w:rPr>
        <w:t xml:space="preserve"> – stations expérimentales</w:t>
      </w:r>
      <w:r w:rsidRPr="00CD2281">
        <w:rPr>
          <w:sz w:val="20"/>
        </w:rPr>
        <w:t>.</w:t>
      </w:r>
    </w:p>
    <w:p w:rsidR="00CD2281" w:rsidRPr="00CD2281" w:rsidRDefault="00CD2281" w:rsidP="00FA4DD5">
      <w:pPr>
        <w:spacing w:after="120"/>
        <w:rPr>
          <w:sz w:val="20"/>
        </w:rPr>
      </w:pPr>
      <w:r w:rsidRPr="00CD2281">
        <w:rPr>
          <w:sz w:val="20"/>
        </w:rPr>
        <w:t xml:space="preserve">- Siège d’exploitation </w:t>
      </w:r>
      <w:proofErr w:type="gramStart"/>
      <w:r w:rsidRPr="00CD2281">
        <w:rPr>
          <w:sz w:val="20"/>
        </w:rPr>
        <w:t>situé</w:t>
      </w:r>
      <w:proofErr w:type="gramEnd"/>
      <w:r w:rsidRPr="00CD2281">
        <w:rPr>
          <w:sz w:val="20"/>
        </w:rPr>
        <w:t xml:space="preserve"> en Nouvelle-Aquitaine</w:t>
      </w:r>
    </w:p>
    <w:p w:rsidR="00CD2281" w:rsidRPr="00CD2281" w:rsidRDefault="00CD2281" w:rsidP="00FA4DD5">
      <w:pPr>
        <w:rPr>
          <w:sz w:val="20"/>
        </w:rPr>
      </w:pPr>
      <w:r w:rsidRPr="00CD2281">
        <w:rPr>
          <w:sz w:val="20"/>
        </w:rPr>
        <w:t>- Cet appel à projets est réservé aux filières d’élevage suivantes : Bovin, ovin, caprin, porcin, équin</w:t>
      </w:r>
      <w:r w:rsidR="00A66209">
        <w:rPr>
          <w:sz w:val="20"/>
        </w:rPr>
        <w:t>/</w:t>
      </w:r>
      <w:proofErr w:type="spellStart"/>
      <w:r w:rsidRPr="00CD2281">
        <w:rPr>
          <w:sz w:val="20"/>
        </w:rPr>
        <w:t>asin</w:t>
      </w:r>
      <w:proofErr w:type="spellEnd"/>
      <w:r w:rsidR="00A66209">
        <w:rPr>
          <w:sz w:val="20"/>
        </w:rPr>
        <w:t xml:space="preserve"> de plus de 20ha</w:t>
      </w:r>
      <w:r w:rsidRPr="00CD2281">
        <w:rPr>
          <w:sz w:val="20"/>
        </w:rPr>
        <w:t xml:space="preserve">, </w:t>
      </w:r>
      <w:proofErr w:type="spellStart"/>
      <w:r w:rsidRPr="00CD2281">
        <w:rPr>
          <w:sz w:val="20"/>
        </w:rPr>
        <w:t>cunicole</w:t>
      </w:r>
      <w:proofErr w:type="spellEnd"/>
      <w:r w:rsidRPr="00CD2281">
        <w:rPr>
          <w:sz w:val="20"/>
        </w:rPr>
        <w:t>, apicole</w:t>
      </w:r>
      <w:r w:rsidR="00624982">
        <w:rPr>
          <w:sz w:val="20"/>
        </w:rPr>
        <w:t>, avicole</w:t>
      </w:r>
      <w:r w:rsidR="002F1414">
        <w:rPr>
          <w:sz w:val="20"/>
        </w:rPr>
        <w:t xml:space="preserve"> (pour les autres filières, se rapprocher des services d’instruction de la Région)</w:t>
      </w:r>
      <w:r w:rsidR="00CC7C1B">
        <w:rPr>
          <w:sz w:val="20"/>
        </w:rPr>
        <w:t>.</w:t>
      </w:r>
    </w:p>
    <w:p w:rsidR="00CD2281" w:rsidRPr="00CD2281" w:rsidRDefault="00CD2281" w:rsidP="00CD2281">
      <w:pPr>
        <w:pStyle w:val="liste2"/>
        <w:numPr>
          <w:ilvl w:val="0"/>
          <w:numId w:val="0"/>
        </w:numPr>
        <w:rPr>
          <w:sz w:val="20"/>
        </w:rPr>
      </w:pPr>
    </w:p>
    <w:p w:rsidR="00CD2281" w:rsidRDefault="00CD2281" w:rsidP="00CD2281">
      <w:pPr>
        <w:pStyle w:val="liste2"/>
        <w:numPr>
          <w:ilvl w:val="0"/>
          <w:numId w:val="0"/>
        </w:numPr>
        <w:rPr>
          <w:i/>
          <w:sz w:val="20"/>
        </w:rPr>
      </w:pPr>
      <w:r w:rsidRPr="00CD2281">
        <w:rPr>
          <w:i/>
          <w:sz w:val="20"/>
        </w:rPr>
        <w:t xml:space="preserve">NB : Si votre exploitation a déjà bénéficié d’aides PCAE PME (Plan de Modernisation Elevage), vous pouvez déposer un nouveau dossier à condition d’avoir transmis </w:t>
      </w:r>
      <w:r w:rsidR="00C96E32">
        <w:rPr>
          <w:i/>
          <w:sz w:val="20"/>
        </w:rPr>
        <w:t>au service instructeur</w:t>
      </w:r>
      <w:r w:rsidRPr="00CD2281">
        <w:rPr>
          <w:i/>
          <w:sz w:val="20"/>
        </w:rPr>
        <w:t xml:space="preserve"> la demande de solde de votre projet précédent.</w:t>
      </w:r>
      <w:r w:rsidR="00290CCB">
        <w:rPr>
          <w:i/>
          <w:sz w:val="20"/>
        </w:rPr>
        <w:t xml:space="preserve"> Votre dossier sera retenu plus difficilement si vous avez déjà bénéficié d’aides PCAE PME en 2021</w:t>
      </w:r>
      <w:r w:rsidR="0024122F">
        <w:rPr>
          <w:i/>
          <w:sz w:val="20"/>
        </w:rPr>
        <w:t>,</w:t>
      </w:r>
      <w:r w:rsidR="00290CCB">
        <w:rPr>
          <w:i/>
          <w:sz w:val="20"/>
        </w:rPr>
        <w:t xml:space="preserve"> 2022</w:t>
      </w:r>
      <w:r w:rsidR="0024122F" w:rsidRPr="0024122F">
        <w:rPr>
          <w:i/>
          <w:sz w:val="20"/>
        </w:rPr>
        <w:t xml:space="preserve"> </w:t>
      </w:r>
      <w:r w:rsidR="0024122F">
        <w:rPr>
          <w:i/>
          <w:sz w:val="20"/>
        </w:rPr>
        <w:t>ou 2023</w:t>
      </w:r>
      <w:r w:rsidR="00290CCB">
        <w:rPr>
          <w:i/>
          <w:sz w:val="20"/>
        </w:rPr>
        <w:t>.</w:t>
      </w:r>
      <w:r w:rsidR="00C96E32">
        <w:rPr>
          <w:i/>
          <w:sz w:val="20"/>
        </w:rPr>
        <w:t xml:space="preserve"> Les PCAE correspondants à d’autres programmes (</w:t>
      </w:r>
      <w:r w:rsidR="0024122F">
        <w:rPr>
          <w:i/>
          <w:sz w:val="20"/>
        </w:rPr>
        <w:t xml:space="preserve">Plan Végétal Environnement, </w:t>
      </w:r>
      <w:r w:rsidR="00C96E32">
        <w:rPr>
          <w:i/>
          <w:sz w:val="20"/>
        </w:rPr>
        <w:t>Maraichage, Transformation-Commercialisation, etc…) ne sont pas pris en compte.</w:t>
      </w:r>
    </w:p>
    <w:p w:rsidR="0024122F" w:rsidRDefault="0024122F" w:rsidP="006E71C0">
      <w:pPr>
        <w:pStyle w:val="liste2"/>
        <w:numPr>
          <w:ilvl w:val="0"/>
          <w:numId w:val="0"/>
        </w:numPr>
        <w:rPr>
          <w:b/>
          <w:i/>
          <w:sz w:val="20"/>
        </w:rPr>
      </w:pPr>
    </w:p>
    <w:p w:rsidR="0024122F" w:rsidRPr="0024122F" w:rsidRDefault="0024122F" w:rsidP="006E71C0">
      <w:pPr>
        <w:pStyle w:val="liste2"/>
        <w:numPr>
          <w:ilvl w:val="0"/>
          <w:numId w:val="0"/>
        </w:numPr>
        <w:rPr>
          <w:i/>
          <w:sz w:val="20"/>
        </w:rPr>
      </w:pPr>
      <w:r w:rsidRPr="0024122F">
        <w:rPr>
          <w:b/>
          <w:sz w:val="20"/>
        </w:rPr>
        <w:t xml:space="preserve">- </w:t>
      </w:r>
      <w:r>
        <w:rPr>
          <w:b/>
          <w:sz w:val="20"/>
        </w:rPr>
        <w:t xml:space="preserve"> </w:t>
      </w:r>
      <w:r w:rsidRPr="0024122F">
        <w:rPr>
          <w:b/>
          <w:sz w:val="20"/>
        </w:rPr>
        <w:t xml:space="preserve">Bénéficier des Eco-Régimes PAC de </w:t>
      </w:r>
      <w:r>
        <w:rPr>
          <w:b/>
          <w:sz w:val="20"/>
        </w:rPr>
        <w:t>niveaux supérieurs (2 ou Bio</w:t>
      </w:r>
      <w:r w:rsidRPr="0024122F">
        <w:rPr>
          <w:b/>
          <w:sz w:val="20"/>
        </w:rPr>
        <w:t>)</w:t>
      </w:r>
      <w:r>
        <w:rPr>
          <w:b/>
          <w:sz w:val="20"/>
        </w:rPr>
        <w:t xml:space="preserve"> </w:t>
      </w:r>
      <w:r>
        <w:rPr>
          <w:i/>
          <w:sz w:val="20"/>
        </w:rPr>
        <w:t>(ou être certifié/en conversion BIO ou HVE ; il y a prise en compte de cas particuliers pour des non déclarants PAC ou des élevages sans parcellaires).</w:t>
      </w:r>
    </w:p>
    <w:p w:rsidR="00C72F44" w:rsidRPr="006E71C0" w:rsidRDefault="006E71C0" w:rsidP="006E71C0">
      <w:pPr>
        <w:pStyle w:val="liste2"/>
        <w:numPr>
          <w:ilvl w:val="0"/>
          <w:numId w:val="0"/>
        </w:numPr>
        <w:rPr>
          <w:b/>
          <w:sz w:val="20"/>
        </w:rPr>
      </w:pPr>
      <w:r w:rsidRPr="006E71C0">
        <w:rPr>
          <w:b/>
          <w:i/>
          <w:sz w:val="20"/>
        </w:rPr>
        <w:t>-</w:t>
      </w:r>
      <w:r w:rsidRPr="006E71C0">
        <w:rPr>
          <w:b/>
          <w:sz w:val="20"/>
        </w:rPr>
        <w:t xml:space="preserve"> </w:t>
      </w:r>
      <w:r w:rsidR="00C72F44" w:rsidRPr="006E71C0">
        <w:rPr>
          <w:b/>
          <w:sz w:val="20"/>
        </w:rPr>
        <w:t xml:space="preserve">Pour chaque filière d’élevage des conditions d’éligibilité qu’il est </w:t>
      </w:r>
      <w:r w:rsidR="0024058C" w:rsidRPr="006E71C0">
        <w:rPr>
          <w:b/>
          <w:sz w:val="20"/>
        </w:rPr>
        <w:t>obligatoire</w:t>
      </w:r>
      <w:r w:rsidR="00C72F44" w:rsidRPr="006E71C0">
        <w:rPr>
          <w:b/>
          <w:sz w:val="20"/>
        </w:rPr>
        <w:t xml:space="preserve"> de respecter sont défin</w:t>
      </w:r>
      <w:r w:rsidR="0024058C" w:rsidRPr="006E71C0">
        <w:rPr>
          <w:b/>
          <w:sz w:val="20"/>
        </w:rPr>
        <w:t>ies (cf</w:t>
      </w:r>
      <w:r>
        <w:rPr>
          <w:b/>
          <w:sz w:val="20"/>
        </w:rPr>
        <w:t>.</w:t>
      </w:r>
      <w:r w:rsidR="0024058C" w:rsidRPr="006E71C0">
        <w:rPr>
          <w:b/>
          <w:sz w:val="20"/>
        </w:rPr>
        <w:t xml:space="preserve"> grille d’éligibilité)</w:t>
      </w:r>
    </w:p>
    <w:p w:rsidR="003F016F" w:rsidRDefault="003F016F" w:rsidP="002012BC">
      <w:pPr>
        <w:tabs>
          <w:tab w:val="left" w:pos="1843"/>
        </w:tabs>
        <w:jc w:val="left"/>
        <w:rPr>
          <w:sz w:val="20"/>
        </w:rPr>
      </w:pPr>
    </w:p>
    <w:p w:rsidR="00CD2281" w:rsidRPr="00CD15B5" w:rsidRDefault="00CD2281" w:rsidP="00CD2281">
      <w:pPr>
        <w:shd w:val="clear" w:color="auto" w:fill="B6DDE8" w:themeFill="accent5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t>Critères de notation des projets pour leur priorisation</w:t>
      </w:r>
      <w:r w:rsidRPr="00CD15B5">
        <w:rPr>
          <w:b/>
          <w:sz w:val="24"/>
          <w:szCs w:val="24"/>
        </w:rPr>
        <w:t> ?</w:t>
      </w:r>
    </w:p>
    <w:p w:rsidR="00CD2281" w:rsidRDefault="00CD2281" w:rsidP="00CD2281">
      <w:pPr>
        <w:pStyle w:val="liste2"/>
        <w:numPr>
          <w:ilvl w:val="0"/>
          <w:numId w:val="0"/>
        </w:numPr>
      </w:pPr>
    </w:p>
    <w:p w:rsidR="00CD2281" w:rsidRPr="00CD2281" w:rsidRDefault="00CD2281" w:rsidP="00FA4DD5">
      <w:pPr>
        <w:rPr>
          <w:sz w:val="20"/>
        </w:rPr>
      </w:pPr>
      <w:r w:rsidRPr="00CD2281">
        <w:rPr>
          <w:sz w:val="20"/>
        </w:rPr>
        <w:t xml:space="preserve">La procédure de sélection des dossiers s'appuie sur une grille de notation </w:t>
      </w:r>
      <w:r w:rsidRPr="006E71C0">
        <w:rPr>
          <w:sz w:val="20"/>
        </w:rPr>
        <w:t>(cf. Grille de sélection).</w:t>
      </w:r>
    </w:p>
    <w:p w:rsidR="006E71C0" w:rsidRPr="00CD2281" w:rsidRDefault="006E71C0" w:rsidP="006E71C0">
      <w:pPr>
        <w:pStyle w:val="liste2"/>
        <w:numPr>
          <w:ilvl w:val="0"/>
          <w:numId w:val="0"/>
        </w:numPr>
        <w:rPr>
          <w:sz w:val="20"/>
        </w:rPr>
      </w:pPr>
      <w:r w:rsidRPr="006E71C0">
        <w:rPr>
          <w:sz w:val="20"/>
        </w:rPr>
        <w:t>Les points apportés par chacun des critères s’additionnent.</w:t>
      </w:r>
      <w:r w:rsidRPr="00CD2281">
        <w:rPr>
          <w:sz w:val="20"/>
        </w:rPr>
        <w:t xml:space="preserve"> </w:t>
      </w:r>
    </w:p>
    <w:p w:rsidR="00CD2281" w:rsidRPr="00CD2281" w:rsidRDefault="00CD2281" w:rsidP="00FA4DD5">
      <w:pPr>
        <w:rPr>
          <w:sz w:val="20"/>
        </w:rPr>
      </w:pPr>
      <w:r w:rsidRPr="00CD2281">
        <w:rPr>
          <w:sz w:val="20"/>
        </w:rPr>
        <w:t>L'application de ces critères donne lieu à l'attribution d'une note qui permet de classer les projets en</w:t>
      </w:r>
      <w:r w:rsidR="00801858">
        <w:rPr>
          <w:sz w:val="20"/>
        </w:rPr>
        <w:t> :</w:t>
      </w:r>
    </w:p>
    <w:p w:rsidR="00CD2281" w:rsidRPr="00D927C7" w:rsidRDefault="00FA4DD5" w:rsidP="00FA4DD5">
      <w:pPr>
        <w:pStyle w:val="Paragraphedeliste"/>
        <w:numPr>
          <w:ilvl w:val="0"/>
          <w:numId w:val="6"/>
        </w:numPr>
        <w:rPr>
          <w:sz w:val="20"/>
        </w:rPr>
      </w:pPr>
      <w:r>
        <w:rPr>
          <w:b/>
          <w:sz w:val="20"/>
        </w:rPr>
        <w:t>Dossier ultra-prioritaire</w:t>
      </w:r>
      <w:r w:rsidR="00613D09">
        <w:rPr>
          <w:b/>
          <w:sz w:val="20"/>
        </w:rPr>
        <w:t xml:space="preserve"> </w:t>
      </w:r>
      <w:r w:rsidR="00CD2281" w:rsidRPr="00CD2281">
        <w:rPr>
          <w:sz w:val="20"/>
        </w:rPr>
        <w:t>– sûr d’être financé si le dossier est complet.</w:t>
      </w:r>
      <w:r w:rsidR="002068D5">
        <w:rPr>
          <w:sz w:val="20"/>
        </w:rPr>
        <w:t xml:space="preserve"> </w:t>
      </w:r>
      <w:r w:rsidR="002068D5" w:rsidRPr="00D927C7">
        <w:rPr>
          <w:sz w:val="20"/>
        </w:rPr>
        <w:t>Passage en Comité de Sélection à l’issue de chaque période.</w:t>
      </w:r>
    </w:p>
    <w:p w:rsidR="00CD2281" w:rsidRPr="00CD2281" w:rsidRDefault="00801858" w:rsidP="00FA4DD5">
      <w:pPr>
        <w:pStyle w:val="Paragraphedeliste"/>
        <w:numPr>
          <w:ilvl w:val="0"/>
          <w:numId w:val="6"/>
        </w:numPr>
        <w:rPr>
          <w:sz w:val="20"/>
        </w:rPr>
      </w:pPr>
      <w:r>
        <w:rPr>
          <w:b/>
          <w:sz w:val="20"/>
        </w:rPr>
        <w:t>Dossier</w:t>
      </w:r>
      <w:r w:rsidR="006E71C0">
        <w:rPr>
          <w:b/>
          <w:sz w:val="20"/>
        </w:rPr>
        <w:t xml:space="preserve"> non prioritaires - </w:t>
      </w:r>
      <w:r w:rsidR="00CD2281" w:rsidRPr="00CD2281">
        <w:rPr>
          <w:sz w:val="20"/>
        </w:rPr>
        <w:t>avis traités à la fin de chaque AAP en fonction</w:t>
      </w:r>
      <w:r w:rsidR="00CD2281" w:rsidRPr="00CD2281">
        <w:rPr>
          <w:b/>
          <w:sz w:val="20"/>
        </w:rPr>
        <w:t xml:space="preserve"> </w:t>
      </w:r>
      <w:r w:rsidR="00CD2281" w:rsidRPr="00CD2281">
        <w:rPr>
          <w:sz w:val="20"/>
        </w:rPr>
        <w:t>de la consommation des budgets</w:t>
      </w:r>
      <w:r w:rsidR="00613D09">
        <w:rPr>
          <w:sz w:val="20"/>
        </w:rPr>
        <w:t>, classés en 2 groupes et par nombre décroissants de points.</w:t>
      </w:r>
    </w:p>
    <w:p w:rsidR="00CD2281" w:rsidRPr="00CD2281" w:rsidRDefault="00801858" w:rsidP="00FA4DD5">
      <w:pPr>
        <w:pStyle w:val="Paragraphedeliste"/>
        <w:numPr>
          <w:ilvl w:val="0"/>
          <w:numId w:val="6"/>
        </w:numPr>
        <w:rPr>
          <w:b/>
          <w:sz w:val="20"/>
        </w:rPr>
      </w:pPr>
      <w:r>
        <w:rPr>
          <w:b/>
          <w:sz w:val="20"/>
        </w:rPr>
        <w:t>Dossier</w:t>
      </w:r>
      <w:r w:rsidR="00CD2281" w:rsidRPr="00CD2281">
        <w:rPr>
          <w:b/>
          <w:sz w:val="20"/>
        </w:rPr>
        <w:t xml:space="preserve"> non retenus (&lt;35 points)</w:t>
      </w:r>
    </w:p>
    <w:p w:rsidR="00CD2281" w:rsidRDefault="00CD2281" w:rsidP="002012BC">
      <w:pPr>
        <w:tabs>
          <w:tab w:val="left" w:pos="1843"/>
        </w:tabs>
        <w:jc w:val="left"/>
        <w:rPr>
          <w:sz w:val="20"/>
        </w:rPr>
      </w:pPr>
    </w:p>
    <w:p w:rsidR="003F016F" w:rsidRPr="00CD15B5" w:rsidRDefault="003F016F" w:rsidP="003F016F">
      <w:pPr>
        <w:shd w:val="clear" w:color="auto" w:fill="B6DDE8" w:themeFill="accent5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t>Montant de l’aide</w:t>
      </w:r>
      <w:r w:rsidRPr="00CD15B5">
        <w:rPr>
          <w:b/>
          <w:sz w:val="24"/>
          <w:szCs w:val="24"/>
        </w:rPr>
        <w:t> ?</w:t>
      </w:r>
    </w:p>
    <w:p w:rsidR="003F016F" w:rsidRDefault="003F016F" w:rsidP="002012BC">
      <w:pPr>
        <w:tabs>
          <w:tab w:val="left" w:pos="1843"/>
        </w:tabs>
        <w:jc w:val="left"/>
        <w:rPr>
          <w:b/>
          <w:sz w:val="24"/>
          <w:szCs w:val="28"/>
        </w:rPr>
      </w:pPr>
    </w:p>
    <w:p w:rsidR="00563FF5" w:rsidRPr="00563FF5" w:rsidRDefault="00563FF5" w:rsidP="00563FF5">
      <w:pPr>
        <w:spacing w:after="120"/>
        <w:rPr>
          <w:b/>
          <w:sz w:val="20"/>
        </w:rPr>
      </w:pPr>
      <w:r w:rsidRPr="00563FF5">
        <w:rPr>
          <w:sz w:val="20"/>
        </w:rPr>
        <w:t>Plancher de dépenses éligibles</w:t>
      </w:r>
      <w:r w:rsidRPr="00563FF5">
        <w:rPr>
          <w:sz w:val="20"/>
        </w:rPr>
        <w:tab/>
      </w:r>
      <w:r w:rsidRPr="00563FF5">
        <w:rPr>
          <w:b/>
          <w:sz w:val="20"/>
        </w:rPr>
        <w:t>25 000 €</w:t>
      </w:r>
    </w:p>
    <w:p w:rsidR="00563FF5" w:rsidRPr="00563FF5" w:rsidRDefault="00563FF5" w:rsidP="00563FF5">
      <w:pPr>
        <w:spacing w:after="120"/>
        <w:rPr>
          <w:sz w:val="20"/>
        </w:rPr>
      </w:pPr>
      <w:r w:rsidRPr="00563FF5">
        <w:rPr>
          <w:sz w:val="20"/>
        </w:rPr>
        <w:t>Plafond de dépenses éligibles</w:t>
      </w:r>
      <w:r w:rsidRPr="00563FF5">
        <w:rPr>
          <w:sz w:val="20"/>
        </w:rPr>
        <w:tab/>
      </w:r>
      <w:r w:rsidRPr="00563FF5">
        <w:rPr>
          <w:b/>
          <w:sz w:val="20"/>
        </w:rPr>
        <w:t>100 000 €</w:t>
      </w:r>
      <w:r>
        <w:rPr>
          <w:sz w:val="20"/>
        </w:rPr>
        <w:t xml:space="preserve"> </w:t>
      </w:r>
      <w:r>
        <w:rPr>
          <w:sz w:val="20"/>
        </w:rPr>
        <w:tab/>
        <w:t xml:space="preserve">(GAEC à 2 : </w:t>
      </w:r>
      <w:r w:rsidR="0024122F">
        <w:rPr>
          <w:sz w:val="20"/>
        </w:rPr>
        <w:t>200</w:t>
      </w:r>
      <w:r w:rsidRPr="00563FF5">
        <w:rPr>
          <w:sz w:val="20"/>
        </w:rPr>
        <w:t xml:space="preserve"> </w:t>
      </w:r>
      <w:r>
        <w:rPr>
          <w:sz w:val="20"/>
        </w:rPr>
        <w:t>k</w:t>
      </w:r>
      <w:r w:rsidRPr="00563FF5">
        <w:rPr>
          <w:sz w:val="20"/>
        </w:rPr>
        <w:t>€</w:t>
      </w:r>
      <w:r w:rsidRPr="00563FF5">
        <w:rPr>
          <w:sz w:val="20"/>
        </w:rPr>
        <w:tab/>
      </w:r>
      <w:r>
        <w:rPr>
          <w:sz w:val="20"/>
        </w:rPr>
        <w:t xml:space="preserve">GAEC à 3+ : </w:t>
      </w:r>
      <w:r w:rsidRPr="00563FF5">
        <w:rPr>
          <w:sz w:val="20"/>
        </w:rPr>
        <w:t xml:space="preserve">250 </w:t>
      </w:r>
      <w:r>
        <w:rPr>
          <w:sz w:val="20"/>
        </w:rPr>
        <w:t>k</w:t>
      </w:r>
      <w:r w:rsidRPr="00563FF5">
        <w:rPr>
          <w:sz w:val="20"/>
        </w:rPr>
        <w:t>€</w:t>
      </w:r>
      <w:r>
        <w:rPr>
          <w:sz w:val="20"/>
        </w:rPr>
        <w:t>)</w:t>
      </w:r>
    </w:p>
    <w:p w:rsidR="00563FF5" w:rsidRDefault="00563FF5" w:rsidP="00563FF5">
      <w:pPr>
        <w:spacing w:after="120"/>
        <w:rPr>
          <w:sz w:val="20"/>
        </w:rPr>
      </w:pPr>
      <w:r w:rsidRPr="00563FF5">
        <w:rPr>
          <w:sz w:val="20"/>
        </w:rPr>
        <w:t>Taux d’aide publique</w:t>
      </w:r>
      <w:r w:rsidRPr="00563FF5">
        <w:rPr>
          <w:sz w:val="20"/>
        </w:rPr>
        <w:tab/>
      </w:r>
      <w:r>
        <w:rPr>
          <w:sz w:val="20"/>
        </w:rPr>
        <w:t xml:space="preserve">: </w:t>
      </w:r>
      <w:r w:rsidRPr="00563FF5">
        <w:rPr>
          <w:b/>
          <w:sz w:val="20"/>
        </w:rPr>
        <w:t>30 %</w:t>
      </w:r>
      <w:r w:rsidRPr="00563FF5">
        <w:rPr>
          <w:b/>
          <w:sz w:val="20"/>
        </w:rPr>
        <w:tab/>
      </w:r>
      <w:r>
        <w:rPr>
          <w:sz w:val="20"/>
        </w:rPr>
        <w:t>(</w:t>
      </w:r>
      <w:r w:rsidRPr="00563FF5">
        <w:rPr>
          <w:sz w:val="20"/>
        </w:rPr>
        <w:t xml:space="preserve">Majoration </w:t>
      </w:r>
      <w:r>
        <w:rPr>
          <w:sz w:val="20"/>
        </w:rPr>
        <w:t>Zone Montagne +15</w:t>
      </w:r>
      <w:r w:rsidRPr="00563FF5">
        <w:rPr>
          <w:sz w:val="20"/>
        </w:rPr>
        <w:t xml:space="preserve">% </w:t>
      </w:r>
      <w:r>
        <w:rPr>
          <w:sz w:val="20"/>
        </w:rPr>
        <w:t xml:space="preserve">/ </w:t>
      </w:r>
      <w:r w:rsidRPr="00563FF5">
        <w:rPr>
          <w:sz w:val="20"/>
        </w:rPr>
        <w:t xml:space="preserve">Majoration </w:t>
      </w:r>
      <w:r>
        <w:rPr>
          <w:sz w:val="20"/>
        </w:rPr>
        <w:t>BIO *+5</w:t>
      </w:r>
      <w:r w:rsidRPr="00563FF5">
        <w:rPr>
          <w:sz w:val="20"/>
        </w:rPr>
        <w:t>%</w:t>
      </w:r>
      <w:r>
        <w:rPr>
          <w:sz w:val="20"/>
        </w:rPr>
        <w:t>)</w:t>
      </w:r>
    </w:p>
    <w:p w:rsidR="00563FF5" w:rsidRPr="006E71C0" w:rsidRDefault="00563FF5" w:rsidP="006E71C0">
      <w:pPr>
        <w:tabs>
          <w:tab w:val="left" w:pos="1843"/>
        </w:tabs>
        <w:spacing w:after="120"/>
        <w:rPr>
          <w:i/>
          <w:szCs w:val="28"/>
        </w:rPr>
      </w:pPr>
      <w:r w:rsidRPr="00BF6AA5">
        <w:rPr>
          <w:i/>
          <w:szCs w:val="28"/>
        </w:rPr>
        <w:t>* BIO</w:t>
      </w:r>
      <w:r w:rsidRPr="006E71C0">
        <w:rPr>
          <w:i/>
          <w:szCs w:val="28"/>
        </w:rPr>
        <w:t xml:space="preserve">: </w:t>
      </w:r>
      <w:r w:rsidR="0024058C" w:rsidRPr="006E71C0">
        <w:rPr>
          <w:i/>
          <w:szCs w:val="28"/>
        </w:rPr>
        <w:t xml:space="preserve">l’ensemble des </w:t>
      </w:r>
      <w:r w:rsidRPr="006E71C0">
        <w:rPr>
          <w:i/>
          <w:szCs w:val="28"/>
        </w:rPr>
        <w:t>atelie</w:t>
      </w:r>
      <w:r w:rsidR="005E08EF" w:rsidRPr="006E71C0">
        <w:rPr>
          <w:i/>
          <w:szCs w:val="28"/>
        </w:rPr>
        <w:t>r</w:t>
      </w:r>
      <w:r w:rsidR="0024058C" w:rsidRPr="006E71C0">
        <w:rPr>
          <w:i/>
          <w:szCs w:val="28"/>
        </w:rPr>
        <w:t>s d’élevage présents sur l’exploitation sont</w:t>
      </w:r>
      <w:r w:rsidR="005E08EF" w:rsidRPr="006E71C0">
        <w:rPr>
          <w:i/>
          <w:szCs w:val="28"/>
        </w:rPr>
        <w:t xml:space="preserve"> certifié BIO </w:t>
      </w:r>
      <w:r w:rsidRPr="006E71C0">
        <w:rPr>
          <w:i/>
          <w:szCs w:val="28"/>
        </w:rPr>
        <w:t>au dépôt de la demande.</w:t>
      </w:r>
    </w:p>
    <w:p w:rsidR="00FE1142" w:rsidRDefault="005E08EF" w:rsidP="00563FF5">
      <w:pPr>
        <w:spacing w:after="120"/>
        <w:rPr>
          <w:sz w:val="20"/>
        </w:rPr>
      </w:pPr>
      <w:r>
        <w:rPr>
          <w:sz w:val="20"/>
        </w:rPr>
        <w:t xml:space="preserve">Tous les montants s’entendent HT. </w:t>
      </w:r>
      <w:r w:rsidR="00FE1142">
        <w:rPr>
          <w:sz w:val="20"/>
        </w:rPr>
        <w:t>Vous devez présenter au moins 25k€ d’investissements éligibles pour pouvoir déposer un dossier.</w:t>
      </w:r>
    </w:p>
    <w:p w:rsidR="00FE1142" w:rsidRDefault="00FE1142" w:rsidP="00FE1142">
      <w:pPr>
        <w:spacing w:after="120"/>
        <w:rPr>
          <w:sz w:val="20"/>
        </w:rPr>
      </w:pPr>
      <w:r>
        <w:rPr>
          <w:sz w:val="20"/>
        </w:rPr>
        <w:lastRenderedPageBreak/>
        <w:t>Le taux d’aide s’applique au montant de dépenses éligibles présenté, éventuellement plafonné :</w:t>
      </w:r>
    </w:p>
    <w:p w:rsidR="00FE1142" w:rsidRDefault="00FE1142" w:rsidP="00FE1142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 xml:space="preserve">Un projet hors GAEC de 60k€ aidé à 30% </w:t>
      </w:r>
      <w:r w:rsidR="00D54ED2">
        <w:rPr>
          <w:sz w:val="20"/>
        </w:rPr>
        <w:t>correspond à</w:t>
      </w:r>
      <w:r>
        <w:rPr>
          <w:sz w:val="20"/>
        </w:rPr>
        <w:t xml:space="preserve"> 18k€ </w:t>
      </w:r>
      <w:r w:rsidR="00D54ED2">
        <w:rPr>
          <w:sz w:val="20"/>
        </w:rPr>
        <w:t xml:space="preserve">d’aides </w:t>
      </w:r>
      <w:r>
        <w:rPr>
          <w:sz w:val="20"/>
        </w:rPr>
        <w:t>(60k x 30%)</w:t>
      </w:r>
    </w:p>
    <w:p w:rsidR="00FE1142" w:rsidRDefault="00FE1142" w:rsidP="00FE1142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 xml:space="preserve">Un projet hors GAEC de 150k€ aidé </w:t>
      </w:r>
      <w:r w:rsidR="00D54ED2">
        <w:rPr>
          <w:sz w:val="20"/>
        </w:rPr>
        <w:t xml:space="preserve">à 30% correspond </w:t>
      </w:r>
      <w:r>
        <w:rPr>
          <w:sz w:val="20"/>
        </w:rPr>
        <w:t>à 30k€ (plafond à 100k x 30%)</w:t>
      </w:r>
      <w:r w:rsidRPr="00FE1142">
        <w:rPr>
          <w:sz w:val="20"/>
        </w:rPr>
        <w:t xml:space="preserve"> </w:t>
      </w:r>
    </w:p>
    <w:p w:rsidR="00FE1142" w:rsidRDefault="00FE1142" w:rsidP="00B32173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 w:rsidRPr="00563FF5">
        <w:rPr>
          <w:sz w:val="20"/>
        </w:rPr>
        <w:t xml:space="preserve">Un projet GAEC à 2 de 150k€ aidé </w:t>
      </w:r>
      <w:r w:rsidR="00D54ED2" w:rsidRPr="00563FF5">
        <w:rPr>
          <w:sz w:val="20"/>
        </w:rPr>
        <w:t xml:space="preserve">à 30% correspond </w:t>
      </w:r>
      <w:r w:rsidRPr="00563FF5">
        <w:rPr>
          <w:sz w:val="20"/>
        </w:rPr>
        <w:t xml:space="preserve">à </w:t>
      </w:r>
      <w:r w:rsidR="00D54ED2" w:rsidRPr="00563FF5">
        <w:rPr>
          <w:sz w:val="20"/>
        </w:rPr>
        <w:t>45</w:t>
      </w:r>
      <w:r w:rsidRPr="00563FF5">
        <w:rPr>
          <w:sz w:val="20"/>
        </w:rPr>
        <w:t>k€ (1</w:t>
      </w:r>
      <w:r w:rsidR="00D54ED2" w:rsidRPr="00563FF5">
        <w:rPr>
          <w:sz w:val="20"/>
        </w:rPr>
        <w:t>5</w:t>
      </w:r>
      <w:r w:rsidRPr="00563FF5">
        <w:rPr>
          <w:sz w:val="20"/>
        </w:rPr>
        <w:t>0k x 30%)</w:t>
      </w:r>
    </w:p>
    <w:p w:rsidR="005162B2" w:rsidRDefault="00490CBD" w:rsidP="00490CBD">
      <w:pPr>
        <w:spacing w:after="120"/>
        <w:rPr>
          <w:sz w:val="20"/>
        </w:rPr>
      </w:pPr>
      <w:r>
        <w:rPr>
          <w:sz w:val="20"/>
        </w:rPr>
        <w:t xml:space="preserve">La présentation des coûts du projet se fera par l’Option de Coûts Simplifiés (OCS) s’ils sont disponibles (tarifs standards par catégories proportionnels aux nombre d’animaux, de places, ou à la surface </w:t>
      </w:r>
      <w:r w:rsidRPr="00490CBD">
        <w:rPr>
          <w:i/>
          <w:sz w:val="20"/>
        </w:rPr>
        <w:t>cf. annexe 7</w:t>
      </w:r>
      <w:r>
        <w:rPr>
          <w:sz w:val="20"/>
        </w:rPr>
        <w:t>) c’est-à-dire obligatoirement pour les investissements suivants :</w:t>
      </w:r>
    </w:p>
    <w:p w:rsidR="00490CBD" w:rsidRDefault="00490CBD" w:rsidP="00490CBD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>Constructions neuves et extensions complètes de bâtiment d’élevage de ruminants, porcins, volailles.</w:t>
      </w:r>
    </w:p>
    <w:p w:rsidR="00490CBD" w:rsidRDefault="00490CBD" w:rsidP="00490CBD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>Constructions neuves d’ouvrages de stockage et de traitement des effluents d’élevage</w:t>
      </w:r>
    </w:p>
    <w:p w:rsidR="004A5466" w:rsidRPr="006E71C0" w:rsidRDefault="004A5466" w:rsidP="00490CBD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 xml:space="preserve">Construction neuve pour le stockage de l’alimentation et la litière </w:t>
      </w:r>
      <w:r w:rsidRPr="006E71C0">
        <w:rPr>
          <w:sz w:val="20"/>
        </w:rPr>
        <w:t>en élevages de ruminants.</w:t>
      </w:r>
    </w:p>
    <w:p w:rsidR="00490CBD" w:rsidRDefault="00490CBD" w:rsidP="00490CBD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>Diagnostics et audits en lien avec les critères d’éligibilité et de sélection du projet.</w:t>
      </w:r>
    </w:p>
    <w:p w:rsidR="00490CBD" w:rsidRDefault="005E08EF" w:rsidP="00490CBD">
      <w:pPr>
        <w:spacing w:after="120"/>
        <w:rPr>
          <w:sz w:val="20"/>
        </w:rPr>
      </w:pPr>
      <w:r>
        <w:rPr>
          <w:sz w:val="20"/>
        </w:rPr>
        <w:t xml:space="preserve">Les autres dépenses (dont </w:t>
      </w:r>
      <w:r w:rsidR="00A46FDF">
        <w:rPr>
          <w:sz w:val="20"/>
        </w:rPr>
        <w:t xml:space="preserve">tous </w:t>
      </w:r>
      <w:r>
        <w:rPr>
          <w:sz w:val="20"/>
        </w:rPr>
        <w:t>aménagements de bâtiments d’élevage</w:t>
      </w:r>
      <w:r w:rsidR="00A46FDF">
        <w:rPr>
          <w:sz w:val="20"/>
        </w:rPr>
        <w:t>, ou constructions des autres filières</w:t>
      </w:r>
      <w:r>
        <w:rPr>
          <w:sz w:val="20"/>
        </w:rPr>
        <w:t xml:space="preserve">) sont présentées sur la base de devis détaillés comparables, en nombre variable selon le montant : </w:t>
      </w:r>
    </w:p>
    <w:p w:rsidR="005E08EF" w:rsidRDefault="005E08EF" w:rsidP="005E08EF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>1 devis si inférieur ou égal à 5k€ HT</w:t>
      </w:r>
    </w:p>
    <w:p w:rsidR="005E08EF" w:rsidRDefault="005E08EF" w:rsidP="005E08EF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>2 devis si compris entre 5k€ et 90k€ HT</w:t>
      </w:r>
    </w:p>
    <w:p w:rsidR="005E08EF" w:rsidRDefault="005E08EF" w:rsidP="005E08EF">
      <w:pPr>
        <w:pStyle w:val="Paragraphedeliste"/>
        <w:numPr>
          <w:ilvl w:val="0"/>
          <w:numId w:val="7"/>
        </w:numPr>
        <w:spacing w:after="120"/>
        <w:rPr>
          <w:sz w:val="20"/>
        </w:rPr>
      </w:pPr>
      <w:r>
        <w:rPr>
          <w:sz w:val="20"/>
        </w:rPr>
        <w:t>3 devis si supérieur à 90 k€ HT</w:t>
      </w:r>
    </w:p>
    <w:p w:rsidR="005E08EF" w:rsidRPr="006E71C0" w:rsidRDefault="004A5466" w:rsidP="005E08EF">
      <w:pPr>
        <w:spacing w:after="120"/>
        <w:rPr>
          <w:sz w:val="20"/>
        </w:rPr>
      </w:pPr>
      <w:r w:rsidRPr="006E71C0">
        <w:rPr>
          <w:sz w:val="20"/>
        </w:rPr>
        <w:t>Les OCS n’intègrent pas les coûts de terrassement, ces derniers peuvent être présentés sur devis</w:t>
      </w:r>
      <w:r w:rsidR="006E71C0" w:rsidRPr="006E71C0">
        <w:rPr>
          <w:sz w:val="20"/>
        </w:rPr>
        <w:t>,</w:t>
      </w:r>
      <w:r w:rsidRPr="006E71C0">
        <w:rPr>
          <w:sz w:val="20"/>
        </w:rPr>
        <w:t xml:space="preserve"> ainsi que c</w:t>
      </w:r>
      <w:r w:rsidR="005E08EF" w:rsidRPr="006E71C0">
        <w:rPr>
          <w:sz w:val="20"/>
        </w:rPr>
        <w:t>ertains bâtiments atypiques non présents dans les OCS.</w:t>
      </w:r>
    </w:p>
    <w:p w:rsidR="00941744" w:rsidRDefault="00941744" w:rsidP="00E3383C">
      <w:pPr>
        <w:tabs>
          <w:tab w:val="left" w:pos="1843"/>
        </w:tabs>
        <w:jc w:val="left"/>
        <w:rPr>
          <w:b/>
          <w:sz w:val="24"/>
          <w:szCs w:val="28"/>
        </w:rPr>
      </w:pPr>
    </w:p>
    <w:p w:rsidR="00940332" w:rsidRPr="00CD15B5" w:rsidRDefault="00940332" w:rsidP="00940332">
      <w:pPr>
        <w:shd w:val="clear" w:color="auto" w:fill="B6DDE8" w:themeFill="accent5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t>Dépenses et investissements éligibles ?</w:t>
      </w:r>
    </w:p>
    <w:p w:rsidR="006E297F" w:rsidRPr="00CC7C1B" w:rsidRDefault="006E297F" w:rsidP="00CC7C1B">
      <w:pPr>
        <w:spacing w:before="120" w:after="120"/>
        <w:rPr>
          <w:i/>
          <w:sz w:val="20"/>
        </w:rPr>
      </w:pPr>
      <w:r w:rsidRPr="00CD2281">
        <w:rPr>
          <w:i/>
          <w:sz w:val="20"/>
        </w:rPr>
        <w:t xml:space="preserve">Se référer à l’annexe </w:t>
      </w:r>
      <w:r w:rsidR="00773A58">
        <w:rPr>
          <w:i/>
          <w:sz w:val="20"/>
        </w:rPr>
        <w:t>6</w:t>
      </w:r>
      <w:r w:rsidRPr="00CD2281">
        <w:rPr>
          <w:i/>
          <w:sz w:val="20"/>
        </w:rPr>
        <w:t xml:space="preserve"> de l’appel à projet qui donne la liste détaillée des investissements éligibles.</w:t>
      </w:r>
    </w:p>
    <w:p w:rsidR="006E297F" w:rsidRPr="00F92518" w:rsidRDefault="00CD4A82" w:rsidP="00FA4DD5">
      <w:pPr>
        <w:pStyle w:val="Paragraphedeliste"/>
        <w:numPr>
          <w:ilvl w:val="0"/>
          <w:numId w:val="4"/>
        </w:numPr>
        <w:rPr>
          <w:sz w:val="20"/>
        </w:rPr>
      </w:pPr>
      <w:r w:rsidRPr="00F92518">
        <w:rPr>
          <w:sz w:val="20"/>
        </w:rPr>
        <w:t>Construction, extension et rénovation/aménagement de bâtiments d’élevage</w:t>
      </w:r>
    </w:p>
    <w:p w:rsidR="007E2CD9" w:rsidRPr="00F92518" w:rsidRDefault="007E2CD9" w:rsidP="007E2CD9">
      <w:pPr>
        <w:pStyle w:val="Paragraphedeliste"/>
        <w:numPr>
          <w:ilvl w:val="0"/>
          <w:numId w:val="4"/>
        </w:numPr>
        <w:rPr>
          <w:sz w:val="20"/>
        </w:rPr>
      </w:pPr>
      <w:r w:rsidRPr="00F92518">
        <w:rPr>
          <w:sz w:val="20"/>
        </w:rPr>
        <w:t>Aménagements et équipements fixes de bâtiments spécifiques à l’élevage, la biosécurité, bonne santé et bien-être animal, confort de travail de l’éleveur.</w:t>
      </w:r>
    </w:p>
    <w:p w:rsidR="007E2CD9" w:rsidRDefault="007E2CD9" w:rsidP="007E2CD9">
      <w:pPr>
        <w:pStyle w:val="Paragraphedeliste"/>
        <w:numPr>
          <w:ilvl w:val="1"/>
          <w:numId w:val="4"/>
        </w:numPr>
        <w:rPr>
          <w:sz w:val="20"/>
        </w:rPr>
      </w:pPr>
      <w:r>
        <w:rPr>
          <w:sz w:val="20"/>
        </w:rPr>
        <w:t xml:space="preserve">(sous-plafond de 40k€ pour les abords et accès des bâtiments et </w:t>
      </w:r>
      <w:r w:rsidR="002D4058" w:rsidRPr="006E71C0">
        <w:rPr>
          <w:sz w:val="20"/>
        </w:rPr>
        <w:t>des</w:t>
      </w:r>
      <w:r w:rsidR="002D4058" w:rsidRPr="002D4058">
        <w:rPr>
          <w:color w:val="FF0000"/>
          <w:sz w:val="20"/>
        </w:rPr>
        <w:t xml:space="preserve"> </w:t>
      </w:r>
      <w:r>
        <w:rPr>
          <w:sz w:val="20"/>
        </w:rPr>
        <w:t>annexes)</w:t>
      </w:r>
    </w:p>
    <w:p w:rsidR="007E2CD9" w:rsidRPr="007E2CD9" w:rsidRDefault="007E2CD9" w:rsidP="007E2CD9">
      <w:pPr>
        <w:ind w:firstLine="708"/>
        <w:rPr>
          <w:i/>
          <w:sz w:val="20"/>
        </w:rPr>
      </w:pPr>
      <w:r w:rsidRPr="007E2CD9">
        <w:rPr>
          <w:i/>
          <w:sz w:val="20"/>
        </w:rPr>
        <w:t>Inéligibles :</w:t>
      </w:r>
    </w:p>
    <w:p w:rsidR="007E2CD9" w:rsidRPr="007E2CD9" w:rsidRDefault="007E2CD9" w:rsidP="007E2CD9">
      <w:pPr>
        <w:ind w:left="708"/>
        <w:rPr>
          <w:i/>
          <w:sz w:val="20"/>
        </w:rPr>
      </w:pPr>
      <w:r w:rsidRPr="007E2CD9">
        <w:rPr>
          <w:i/>
          <w:sz w:val="20"/>
        </w:rPr>
        <w:t>Tunnels simples en logement des animaux / Porcins : Maternités bloquées / Etables entravées / stockage de matériel agricole / tanks à lait.</w:t>
      </w:r>
    </w:p>
    <w:p w:rsidR="007E2CD9" w:rsidRDefault="007E2CD9" w:rsidP="007E2CD9">
      <w:pPr>
        <w:pStyle w:val="Paragraphedeliste"/>
        <w:ind w:left="1145"/>
        <w:rPr>
          <w:sz w:val="20"/>
        </w:rPr>
      </w:pPr>
    </w:p>
    <w:p w:rsidR="00A66209" w:rsidRDefault="00A66209" w:rsidP="00FA4DD5">
      <w:pPr>
        <w:pStyle w:val="Paragraphedeliste"/>
        <w:numPr>
          <w:ilvl w:val="0"/>
          <w:numId w:val="4"/>
        </w:numPr>
        <w:rPr>
          <w:sz w:val="20"/>
        </w:rPr>
      </w:pPr>
      <w:r>
        <w:rPr>
          <w:sz w:val="20"/>
        </w:rPr>
        <w:t>Séchage en grange</w:t>
      </w:r>
      <w:r w:rsidR="007E2CD9">
        <w:rPr>
          <w:sz w:val="20"/>
        </w:rPr>
        <w:t xml:space="preserve"> vrac ou bottes sans combustible fossile</w:t>
      </w:r>
    </w:p>
    <w:p w:rsidR="00A66209" w:rsidRDefault="007E2CD9" w:rsidP="00FA4DD5">
      <w:pPr>
        <w:pStyle w:val="Paragraphedeliste"/>
        <w:numPr>
          <w:ilvl w:val="0"/>
          <w:numId w:val="4"/>
        </w:numPr>
        <w:rPr>
          <w:sz w:val="20"/>
        </w:rPr>
      </w:pPr>
      <w:r>
        <w:rPr>
          <w:sz w:val="20"/>
        </w:rPr>
        <w:t>Fabrication d’aliments à la ferme hors stockage</w:t>
      </w:r>
    </w:p>
    <w:p w:rsidR="007E2CD9" w:rsidRDefault="007E2CD9" w:rsidP="00FA4DD5">
      <w:pPr>
        <w:pStyle w:val="Paragraphedeliste"/>
        <w:numPr>
          <w:ilvl w:val="0"/>
          <w:numId w:val="4"/>
        </w:numPr>
        <w:rPr>
          <w:sz w:val="20"/>
        </w:rPr>
      </w:pPr>
      <w:r>
        <w:rPr>
          <w:sz w:val="20"/>
        </w:rPr>
        <w:t>Stockages de fourrages, litières, aliments (céréales autoconsommées et concentrés), silos : sous-plafond de 40k€</w:t>
      </w:r>
    </w:p>
    <w:p w:rsidR="00F92518" w:rsidRDefault="00F92518" w:rsidP="00F92518">
      <w:pPr>
        <w:pStyle w:val="Paragraphedeliste"/>
        <w:ind w:left="1145"/>
        <w:rPr>
          <w:sz w:val="20"/>
        </w:rPr>
      </w:pPr>
    </w:p>
    <w:p w:rsidR="007E2CD9" w:rsidRPr="006E71C0" w:rsidRDefault="007E2CD9" w:rsidP="00FA4DD5">
      <w:pPr>
        <w:pStyle w:val="Paragraphedeliste"/>
        <w:numPr>
          <w:ilvl w:val="0"/>
          <w:numId w:val="4"/>
        </w:numPr>
        <w:rPr>
          <w:sz w:val="20"/>
        </w:rPr>
      </w:pPr>
      <w:r>
        <w:rPr>
          <w:sz w:val="20"/>
        </w:rPr>
        <w:t>Collecte/traitement et stockage de l’eau à destination de l’élevage</w:t>
      </w:r>
      <w:r w:rsidR="00BD2D5E">
        <w:rPr>
          <w:sz w:val="20"/>
        </w:rPr>
        <w:t xml:space="preserve"> y compris création/réhabilitation de captage et fora</w:t>
      </w:r>
      <w:r w:rsidR="002D4058">
        <w:rPr>
          <w:sz w:val="20"/>
        </w:rPr>
        <w:t xml:space="preserve">ge : </w:t>
      </w:r>
      <w:r w:rsidR="003F64B6" w:rsidRPr="006E71C0">
        <w:rPr>
          <w:sz w:val="20"/>
        </w:rPr>
        <w:t>sous-plafond de 40k€</w:t>
      </w:r>
    </w:p>
    <w:p w:rsidR="007E2CD9" w:rsidRDefault="007E2CD9" w:rsidP="007E2CD9">
      <w:pPr>
        <w:pStyle w:val="Paragraphedeliste"/>
        <w:numPr>
          <w:ilvl w:val="1"/>
          <w:numId w:val="4"/>
        </w:numPr>
        <w:rPr>
          <w:sz w:val="20"/>
        </w:rPr>
      </w:pPr>
      <w:r>
        <w:rPr>
          <w:sz w:val="20"/>
        </w:rPr>
        <w:t xml:space="preserve">Sous réserve d’un </w:t>
      </w:r>
      <w:r w:rsidR="00BD2D5E">
        <w:rPr>
          <w:sz w:val="20"/>
        </w:rPr>
        <w:t>diagnostic préalable ;</w:t>
      </w:r>
      <w:r w:rsidR="00BD2D5E" w:rsidRPr="00BD2D5E">
        <w:rPr>
          <w:i/>
          <w:sz w:val="20"/>
        </w:rPr>
        <w:t xml:space="preserve"> l’abreuvement aux champs fait l’objet d’un dispositif spécifique ; irrigation inéligible.</w:t>
      </w:r>
    </w:p>
    <w:p w:rsidR="00BD2D5E" w:rsidRDefault="00BD2D5E" w:rsidP="00BD2D5E">
      <w:pPr>
        <w:pStyle w:val="Paragraphedeliste"/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Pâturage, aires d’exercices et parcours: </w:t>
      </w:r>
      <w:r w:rsidRPr="006E71C0">
        <w:rPr>
          <w:sz w:val="20"/>
        </w:rPr>
        <w:t>aménagements</w:t>
      </w:r>
      <w:r>
        <w:rPr>
          <w:sz w:val="20"/>
        </w:rPr>
        <w:t>, accès, enserrement et clôtures ; sous-plafond de 40k€.</w:t>
      </w:r>
    </w:p>
    <w:p w:rsidR="00BD2D5E" w:rsidRDefault="00BD2D5E" w:rsidP="00BD2D5E">
      <w:pPr>
        <w:pStyle w:val="Paragraphedeliste"/>
        <w:numPr>
          <w:ilvl w:val="1"/>
          <w:numId w:val="4"/>
        </w:numPr>
        <w:rPr>
          <w:i/>
          <w:sz w:val="20"/>
        </w:rPr>
      </w:pPr>
      <w:r w:rsidRPr="00BD2D5E">
        <w:rPr>
          <w:i/>
          <w:sz w:val="20"/>
        </w:rPr>
        <w:t>Carrières, manèges et plantations sont inéligibles</w:t>
      </w:r>
    </w:p>
    <w:p w:rsidR="00F92518" w:rsidRPr="00F92518" w:rsidRDefault="00F92518" w:rsidP="00F92518">
      <w:pPr>
        <w:pStyle w:val="Paragraphedeliste"/>
        <w:ind w:left="1145"/>
        <w:rPr>
          <w:i/>
          <w:sz w:val="20"/>
        </w:rPr>
      </w:pPr>
    </w:p>
    <w:p w:rsidR="00773A58" w:rsidRPr="00F92518" w:rsidRDefault="00BD2D5E" w:rsidP="00BD2D5E">
      <w:pPr>
        <w:pStyle w:val="Paragraphedeliste"/>
        <w:numPr>
          <w:ilvl w:val="0"/>
          <w:numId w:val="4"/>
        </w:numPr>
        <w:rPr>
          <w:i/>
          <w:sz w:val="20"/>
        </w:rPr>
      </w:pPr>
      <w:r>
        <w:rPr>
          <w:sz w:val="20"/>
        </w:rPr>
        <w:t>Matériels d’élevages mobile spécialisés</w:t>
      </w:r>
      <w:r w:rsidR="00773A58">
        <w:rPr>
          <w:sz w:val="20"/>
        </w:rPr>
        <w:t xml:space="preserve"> visant à réduire astreinte et pénibilité, sous-plafond de 40k€ :</w:t>
      </w:r>
    </w:p>
    <w:p w:rsidR="00F92518" w:rsidRPr="00F92518" w:rsidRDefault="00F92518" w:rsidP="00F92518">
      <w:pPr>
        <w:pStyle w:val="Paragraphedeliste"/>
        <w:ind w:left="1145"/>
        <w:rPr>
          <w:i/>
          <w:sz w:val="20"/>
        </w:rPr>
      </w:pPr>
      <w:r w:rsidRPr="00773A58">
        <w:rPr>
          <w:i/>
          <w:sz w:val="20"/>
        </w:rPr>
        <w:t>Inéligibles : matériels polyvalents et notamment de manutention (remorques, valets, chargeurs, télescopiques) et de transports (animaux, effluents, eau).</w:t>
      </w:r>
    </w:p>
    <w:p w:rsidR="00773A58" w:rsidRPr="00773A58" w:rsidRDefault="00773A58" w:rsidP="00773A5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sz w:val="20"/>
        </w:rPr>
        <w:t>Distribution de l’alimentation</w:t>
      </w:r>
    </w:p>
    <w:p w:rsidR="00773A58" w:rsidRPr="00773A58" w:rsidRDefault="00773A58" w:rsidP="00773A5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sz w:val="20"/>
        </w:rPr>
        <w:t>Entretien et mise en place de la litière</w:t>
      </w:r>
    </w:p>
    <w:p w:rsidR="00773A58" w:rsidRPr="00773A58" w:rsidRDefault="00773A58" w:rsidP="00773A5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sz w:val="20"/>
        </w:rPr>
        <w:t>Entretien des aires d’exercices, de circulation des animaux et des tables d’alimentation</w:t>
      </w:r>
    </w:p>
    <w:p w:rsidR="00773A58" w:rsidRPr="00773A58" w:rsidRDefault="00773A58" w:rsidP="00773A5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sz w:val="20"/>
        </w:rPr>
        <w:t>Clôtures mobiles et leurs équipements électriques</w:t>
      </w:r>
    </w:p>
    <w:p w:rsidR="00773A58" w:rsidRPr="00773A58" w:rsidRDefault="00773A58" w:rsidP="00773A5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sz w:val="20"/>
        </w:rPr>
        <w:lastRenderedPageBreak/>
        <w:t>Systèmes de contention</w:t>
      </w:r>
    </w:p>
    <w:p w:rsidR="00773A58" w:rsidRPr="00773A58" w:rsidRDefault="00773A58" w:rsidP="00773A5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sz w:val="20"/>
        </w:rPr>
        <w:t>Systèmes de nettoyage</w:t>
      </w:r>
      <w:r w:rsidR="009A7DD2">
        <w:rPr>
          <w:sz w:val="20"/>
        </w:rPr>
        <w:t xml:space="preserve"> dont racleurs mobiles.</w:t>
      </w:r>
    </w:p>
    <w:p w:rsidR="00773A58" w:rsidRPr="00773A58" w:rsidRDefault="00773A58" w:rsidP="00773A5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sz w:val="20"/>
        </w:rPr>
        <w:t>Logement des jeunes</w:t>
      </w:r>
    </w:p>
    <w:p w:rsidR="00BD2D5E" w:rsidRPr="00773A58" w:rsidRDefault="00773A58" w:rsidP="00773A5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sz w:val="20"/>
        </w:rPr>
        <w:t>Machine à traire mobile (sans sous-plafond).</w:t>
      </w:r>
      <w:r w:rsidR="00BD2D5E">
        <w:rPr>
          <w:sz w:val="20"/>
        </w:rPr>
        <w:t xml:space="preserve"> </w:t>
      </w:r>
    </w:p>
    <w:p w:rsidR="00F92518" w:rsidRPr="00F92518" w:rsidRDefault="00F92518" w:rsidP="00F92518">
      <w:pPr>
        <w:pStyle w:val="Paragraphedeliste"/>
        <w:ind w:left="1145"/>
        <w:rPr>
          <w:i/>
          <w:sz w:val="20"/>
        </w:rPr>
      </w:pPr>
    </w:p>
    <w:p w:rsidR="00773A58" w:rsidRDefault="00773A58" w:rsidP="00773A58">
      <w:pPr>
        <w:pStyle w:val="Paragraphedeliste"/>
        <w:numPr>
          <w:ilvl w:val="0"/>
          <w:numId w:val="4"/>
        </w:numPr>
        <w:rPr>
          <w:i/>
          <w:sz w:val="20"/>
        </w:rPr>
      </w:pPr>
      <w:r w:rsidRPr="00773A58">
        <w:rPr>
          <w:sz w:val="20"/>
        </w:rPr>
        <w:t>Equipements électroniques de recueil d’informations destiné exclusivement au suivi du troupeau, y compris les licences et droits d'accès</w:t>
      </w:r>
      <w:r>
        <w:rPr>
          <w:sz w:val="20"/>
        </w:rPr>
        <w:t xml:space="preserve">. </w:t>
      </w:r>
      <w:r w:rsidRPr="00773A58">
        <w:rPr>
          <w:i/>
          <w:sz w:val="20"/>
        </w:rPr>
        <w:t>Inéligible : surveillance en lien avec la sécurité.</w:t>
      </w:r>
    </w:p>
    <w:p w:rsidR="00F92518" w:rsidRDefault="00F92518" w:rsidP="00F92518">
      <w:pPr>
        <w:pStyle w:val="Paragraphedeliste"/>
        <w:numPr>
          <w:ilvl w:val="0"/>
          <w:numId w:val="4"/>
        </w:numPr>
        <w:rPr>
          <w:sz w:val="20"/>
        </w:rPr>
      </w:pPr>
      <w:r w:rsidRPr="00F92518">
        <w:rPr>
          <w:sz w:val="20"/>
        </w:rPr>
        <w:t>Remplacement des sources d’énergie fossiles par du renouvelable pour le fonctionnement des bâtiments, équipements et matériels d’élevages.</w:t>
      </w:r>
    </w:p>
    <w:p w:rsidR="00F92518" w:rsidRDefault="00F92518" w:rsidP="00F92518">
      <w:pPr>
        <w:pStyle w:val="Paragraphedeliste"/>
        <w:numPr>
          <w:ilvl w:val="1"/>
          <w:numId w:val="4"/>
        </w:numPr>
        <w:rPr>
          <w:i/>
          <w:sz w:val="20"/>
        </w:rPr>
      </w:pPr>
      <w:r>
        <w:rPr>
          <w:i/>
          <w:sz w:val="20"/>
        </w:rPr>
        <w:t>Inéligibles si revente d’énergie, ou équipements fonctionnant au fuel (hors groupes électrogènes de sécurité)</w:t>
      </w:r>
    </w:p>
    <w:p w:rsidR="00F92518" w:rsidRDefault="003F64B6" w:rsidP="00F92518">
      <w:pPr>
        <w:pStyle w:val="Paragraphedeliste"/>
        <w:numPr>
          <w:ilvl w:val="1"/>
          <w:numId w:val="4"/>
        </w:numPr>
        <w:rPr>
          <w:i/>
          <w:sz w:val="20"/>
        </w:rPr>
      </w:pPr>
      <w:r w:rsidRPr="006E71C0">
        <w:rPr>
          <w:i/>
          <w:sz w:val="20"/>
        </w:rPr>
        <w:t>Inéligible</w:t>
      </w:r>
      <w:r w:rsidR="006E71C0">
        <w:rPr>
          <w:i/>
          <w:sz w:val="20"/>
        </w:rPr>
        <w:t>s :</w:t>
      </w:r>
      <w:r w:rsidRPr="006E71C0">
        <w:rPr>
          <w:i/>
          <w:sz w:val="20"/>
        </w:rPr>
        <w:t xml:space="preserve"> </w:t>
      </w:r>
      <w:r w:rsidR="009B34D2">
        <w:rPr>
          <w:i/>
          <w:sz w:val="20"/>
        </w:rPr>
        <w:t xml:space="preserve">les </w:t>
      </w:r>
      <w:proofErr w:type="spellStart"/>
      <w:r w:rsidR="009B34D2">
        <w:rPr>
          <w:i/>
          <w:sz w:val="20"/>
        </w:rPr>
        <w:t>trackers</w:t>
      </w:r>
      <w:proofErr w:type="spellEnd"/>
      <w:r w:rsidR="00F92518">
        <w:rPr>
          <w:i/>
          <w:sz w:val="20"/>
        </w:rPr>
        <w:t xml:space="preserve">, et </w:t>
      </w:r>
      <w:r w:rsidR="009B34D2">
        <w:rPr>
          <w:i/>
          <w:sz w:val="20"/>
        </w:rPr>
        <w:t xml:space="preserve">la micro-méthanisation qui </w:t>
      </w:r>
      <w:r w:rsidR="00F92518">
        <w:rPr>
          <w:i/>
          <w:sz w:val="20"/>
        </w:rPr>
        <w:t>f</w:t>
      </w:r>
      <w:r w:rsidR="009B34D2">
        <w:rPr>
          <w:i/>
          <w:sz w:val="20"/>
        </w:rPr>
        <w:t>ai</w:t>
      </w:r>
      <w:r w:rsidR="00F92518">
        <w:rPr>
          <w:i/>
          <w:sz w:val="20"/>
        </w:rPr>
        <w:t>t l’objet d</w:t>
      </w:r>
      <w:r w:rsidR="009B34D2">
        <w:rPr>
          <w:i/>
          <w:sz w:val="20"/>
        </w:rPr>
        <w:t>’un dispositif spécifique</w:t>
      </w:r>
      <w:r w:rsidR="00F92518">
        <w:rPr>
          <w:i/>
          <w:sz w:val="20"/>
        </w:rPr>
        <w:t>.</w:t>
      </w:r>
    </w:p>
    <w:p w:rsidR="003E2763" w:rsidRDefault="003E2763" w:rsidP="003E2763">
      <w:pPr>
        <w:pStyle w:val="Paragraphedeliste"/>
        <w:numPr>
          <w:ilvl w:val="0"/>
          <w:numId w:val="4"/>
        </w:numPr>
        <w:rPr>
          <w:sz w:val="20"/>
        </w:rPr>
      </w:pPr>
      <w:r w:rsidRPr="003E2763">
        <w:rPr>
          <w:sz w:val="20"/>
        </w:rPr>
        <w:t xml:space="preserve">Stockage </w:t>
      </w:r>
      <w:r>
        <w:rPr>
          <w:sz w:val="20"/>
        </w:rPr>
        <w:t>et traitement des effluents d’élevage</w:t>
      </w:r>
      <w:r w:rsidR="00921B6F">
        <w:rPr>
          <w:sz w:val="20"/>
        </w:rPr>
        <w:t>,</w:t>
      </w:r>
      <w:r>
        <w:rPr>
          <w:sz w:val="20"/>
        </w:rPr>
        <w:t> hors lactosérum</w:t>
      </w:r>
      <w:r w:rsidR="00921B6F" w:rsidRPr="00921B6F">
        <w:rPr>
          <w:i/>
          <w:sz w:val="20"/>
        </w:rPr>
        <w:t xml:space="preserve"> </w:t>
      </w:r>
      <w:r w:rsidR="00921B6F" w:rsidRPr="00F7394B">
        <w:rPr>
          <w:i/>
          <w:sz w:val="20"/>
        </w:rPr>
        <w:t>(attention la mise aux normes de l’existant n’est pas éligible hors nouvelles ZV)</w:t>
      </w:r>
      <w:r>
        <w:rPr>
          <w:sz w:val="20"/>
        </w:rPr>
        <w:t>:</w:t>
      </w:r>
    </w:p>
    <w:p w:rsidR="003E2763" w:rsidRDefault="003E2763" w:rsidP="003E2763">
      <w:pPr>
        <w:pStyle w:val="Paragraphedeliste"/>
        <w:numPr>
          <w:ilvl w:val="1"/>
          <w:numId w:val="4"/>
        </w:numPr>
        <w:rPr>
          <w:sz w:val="20"/>
        </w:rPr>
      </w:pPr>
      <w:r>
        <w:rPr>
          <w:sz w:val="20"/>
        </w:rPr>
        <w:t>Couverture des ouvrages de stockage des effluents</w:t>
      </w:r>
    </w:p>
    <w:p w:rsidR="003E2763" w:rsidRDefault="003E2763" w:rsidP="003E2763">
      <w:pPr>
        <w:pStyle w:val="Paragraphedeliste"/>
        <w:numPr>
          <w:ilvl w:val="1"/>
          <w:numId w:val="4"/>
        </w:numPr>
        <w:rPr>
          <w:sz w:val="20"/>
        </w:rPr>
      </w:pPr>
      <w:r>
        <w:rPr>
          <w:sz w:val="20"/>
        </w:rPr>
        <w:t>Stockage des effluents solides et liquides </w:t>
      </w:r>
    </w:p>
    <w:p w:rsidR="00F7394B" w:rsidRDefault="00F7394B" w:rsidP="003E2763">
      <w:pPr>
        <w:pStyle w:val="Paragraphedeliste"/>
        <w:numPr>
          <w:ilvl w:val="1"/>
          <w:numId w:val="4"/>
        </w:numPr>
        <w:rPr>
          <w:sz w:val="20"/>
        </w:rPr>
      </w:pPr>
      <w:r>
        <w:rPr>
          <w:sz w:val="20"/>
        </w:rPr>
        <w:t>Traitement des effluents (séparation de phase, brassage, broyage) systèmes autonomes de gestion validés (filtres à roseaux, lagunages, filtres à paille…)</w:t>
      </w:r>
    </w:p>
    <w:p w:rsidR="00921B6F" w:rsidRDefault="00921B6F" w:rsidP="00921B6F">
      <w:pPr>
        <w:pStyle w:val="Paragraphedeliste"/>
        <w:ind w:left="1865"/>
        <w:rPr>
          <w:sz w:val="20"/>
        </w:rPr>
      </w:pPr>
    </w:p>
    <w:p w:rsidR="00921B6F" w:rsidRDefault="00921B6F" w:rsidP="00921B6F">
      <w:pPr>
        <w:pStyle w:val="Paragraphedeliste"/>
        <w:numPr>
          <w:ilvl w:val="0"/>
          <w:numId w:val="4"/>
        </w:numPr>
        <w:rPr>
          <w:sz w:val="20"/>
        </w:rPr>
      </w:pPr>
      <w:r>
        <w:rPr>
          <w:sz w:val="20"/>
        </w:rPr>
        <w:t>Equipements annexes au stockage et traitement des effluents</w:t>
      </w:r>
    </w:p>
    <w:p w:rsidR="00F7394B" w:rsidRDefault="00F7394B" w:rsidP="00921B6F">
      <w:pPr>
        <w:pStyle w:val="Paragraphedeliste"/>
        <w:numPr>
          <w:ilvl w:val="1"/>
          <w:numId w:val="4"/>
        </w:numPr>
        <w:rPr>
          <w:sz w:val="20"/>
        </w:rPr>
      </w:pPr>
      <w:r>
        <w:rPr>
          <w:sz w:val="20"/>
        </w:rPr>
        <w:t>Quais et plates-formes de compostage</w:t>
      </w:r>
    </w:p>
    <w:p w:rsidR="00F22EBB" w:rsidRPr="009A7DD2" w:rsidRDefault="00F22EBB" w:rsidP="005B1693">
      <w:pPr>
        <w:pStyle w:val="Paragraphedeliste"/>
        <w:numPr>
          <w:ilvl w:val="1"/>
          <w:numId w:val="4"/>
        </w:numPr>
        <w:rPr>
          <w:sz w:val="20"/>
        </w:rPr>
      </w:pPr>
      <w:r w:rsidRPr="009A7DD2">
        <w:rPr>
          <w:sz w:val="20"/>
        </w:rPr>
        <w:t xml:space="preserve">Equipements fixes permettant la gestion, évacuation, transfert des effluents d'élevage du bâtiment vers les ouvrages </w:t>
      </w:r>
      <w:r w:rsidR="009A7DD2" w:rsidRPr="009A7DD2">
        <w:rPr>
          <w:sz w:val="20"/>
        </w:rPr>
        <w:t>de stockage et entre les fosses, clôture des ouvrages.</w:t>
      </w:r>
    </w:p>
    <w:p w:rsidR="00F22EBB" w:rsidRPr="00F22EBB" w:rsidRDefault="00F22EBB" w:rsidP="00F22EBB">
      <w:pPr>
        <w:pStyle w:val="Paragraphedeliste"/>
        <w:numPr>
          <w:ilvl w:val="1"/>
          <w:numId w:val="4"/>
        </w:numPr>
        <w:rPr>
          <w:sz w:val="20"/>
        </w:rPr>
      </w:pPr>
      <w:r w:rsidRPr="00F22EBB">
        <w:rPr>
          <w:sz w:val="20"/>
        </w:rPr>
        <w:t>Investissements et équipements évitant l’écoulement des eaux pluviales et la dilution des effluents.</w:t>
      </w:r>
    </w:p>
    <w:p w:rsidR="009A7DD2" w:rsidRDefault="00F22EBB" w:rsidP="001E40F0">
      <w:pPr>
        <w:pStyle w:val="Paragraphedeliste"/>
        <w:numPr>
          <w:ilvl w:val="1"/>
          <w:numId w:val="4"/>
        </w:numPr>
        <w:rPr>
          <w:sz w:val="20"/>
        </w:rPr>
      </w:pPr>
      <w:r w:rsidRPr="009A7DD2">
        <w:rPr>
          <w:sz w:val="20"/>
        </w:rPr>
        <w:t xml:space="preserve">épandage : enfouisseurs ; les </w:t>
      </w:r>
      <w:proofErr w:type="spellStart"/>
      <w:r w:rsidRPr="009A7DD2">
        <w:rPr>
          <w:sz w:val="20"/>
        </w:rPr>
        <w:t>pendillards</w:t>
      </w:r>
      <w:proofErr w:type="spellEnd"/>
      <w:r w:rsidRPr="009A7DD2">
        <w:rPr>
          <w:sz w:val="20"/>
        </w:rPr>
        <w:t xml:space="preserve"> sont éligibles si justification de la présence d’un enfouisseur</w:t>
      </w:r>
      <w:r w:rsidR="009A7DD2">
        <w:rPr>
          <w:sz w:val="20"/>
        </w:rPr>
        <w:t>.</w:t>
      </w:r>
      <w:r w:rsidRPr="009A7DD2">
        <w:rPr>
          <w:sz w:val="20"/>
        </w:rPr>
        <w:t xml:space="preserve"> </w:t>
      </w:r>
    </w:p>
    <w:p w:rsidR="009B7C33" w:rsidRDefault="009B7C33" w:rsidP="009B7C33">
      <w:pPr>
        <w:pStyle w:val="Paragraphedeliste"/>
        <w:numPr>
          <w:ilvl w:val="0"/>
          <w:numId w:val="4"/>
        </w:numPr>
        <w:rPr>
          <w:sz w:val="20"/>
        </w:rPr>
      </w:pPr>
      <w:r>
        <w:rPr>
          <w:sz w:val="20"/>
        </w:rPr>
        <w:t>Audit et diagnostics en lien avec le projet, étude de faisabilité/stratégique, conseil de durabilité environnementale et honoraires d’architectes</w:t>
      </w:r>
    </w:p>
    <w:p w:rsidR="009B7C33" w:rsidRDefault="009B7C33" w:rsidP="009B7C33">
      <w:pPr>
        <w:pStyle w:val="Paragraphedeliste"/>
        <w:numPr>
          <w:ilvl w:val="1"/>
          <w:numId w:val="4"/>
        </w:numPr>
        <w:rPr>
          <w:i/>
          <w:sz w:val="20"/>
        </w:rPr>
      </w:pPr>
      <w:r w:rsidRPr="009B7C33">
        <w:rPr>
          <w:i/>
          <w:sz w:val="20"/>
        </w:rPr>
        <w:t>Inéligibles : frais des demandes d’autorisation administratives (permis de construire</w:t>
      </w:r>
      <w:r w:rsidR="00B01AB5">
        <w:rPr>
          <w:i/>
          <w:sz w:val="20"/>
        </w:rPr>
        <w:t>,</w:t>
      </w:r>
      <w:r w:rsidRPr="009B7C33">
        <w:rPr>
          <w:i/>
          <w:sz w:val="20"/>
        </w:rPr>
        <w:t xml:space="preserve"> </w:t>
      </w:r>
      <w:r w:rsidR="00B01AB5">
        <w:rPr>
          <w:i/>
          <w:sz w:val="20"/>
        </w:rPr>
        <w:t xml:space="preserve">demande </w:t>
      </w:r>
      <w:r w:rsidRPr="009B7C33">
        <w:rPr>
          <w:i/>
          <w:sz w:val="20"/>
        </w:rPr>
        <w:t>ICPE</w:t>
      </w:r>
      <w:r w:rsidR="00B01AB5">
        <w:rPr>
          <w:i/>
          <w:sz w:val="20"/>
        </w:rPr>
        <w:t>…</w:t>
      </w:r>
      <w:r w:rsidRPr="009B7C33">
        <w:rPr>
          <w:i/>
          <w:sz w:val="20"/>
        </w:rPr>
        <w:t>) et montage de dossier de demande PME.</w:t>
      </w:r>
    </w:p>
    <w:p w:rsidR="00461108" w:rsidRPr="009B7C33" w:rsidRDefault="00461108" w:rsidP="00461108">
      <w:pPr>
        <w:pStyle w:val="Paragraphedeliste"/>
        <w:numPr>
          <w:ilvl w:val="0"/>
          <w:numId w:val="4"/>
        </w:numPr>
        <w:rPr>
          <w:i/>
          <w:sz w:val="20"/>
        </w:rPr>
      </w:pPr>
      <w:r>
        <w:rPr>
          <w:sz w:val="20"/>
        </w:rPr>
        <w:t>Investissements apicoles divers.</w:t>
      </w:r>
    </w:p>
    <w:p w:rsidR="009A7DD2" w:rsidRDefault="009A7DD2" w:rsidP="009A7DD2">
      <w:pPr>
        <w:ind w:left="1505"/>
        <w:rPr>
          <w:sz w:val="20"/>
        </w:rPr>
      </w:pPr>
    </w:p>
    <w:p w:rsidR="004C7A63" w:rsidRPr="00CD2281" w:rsidRDefault="004C7A63" w:rsidP="00FA4DD5">
      <w:pPr>
        <w:pStyle w:val="Paragraphedeliste"/>
        <w:ind w:left="0"/>
        <w:rPr>
          <w:sz w:val="20"/>
        </w:rPr>
      </w:pPr>
      <w:r w:rsidRPr="00CD2281">
        <w:rPr>
          <w:sz w:val="20"/>
        </w:rPr>
        <w:t xml:space="preserve">Sont </w:t>
      </w:r>
      <w:r w:rsidRPr="00CD2281">
        <w:rPr>
          <w:b/>
          <w:sz w:val="20"/>
        </w:rPr>
        <w:t xml:space="preserve">inéligibles, </w:t>
      </w:r>
      <w:r w:rsidRPr="00CD2281">
        <w:rPr>
          <w:sz w:val="20"/>
        </w:rPr>
        <w:t>entre autres</w:t>
      </w:r>
      <w:r w:rsidRPr="00CD2281">
        <w:rPr>
          <w:b/>
          <w:sz w:val="20"/>
        </w:rPr>
        <w:t xml:space="preserve">, </w:t>
      </w:r>
      <w:r w:rsidR="00921B6F" w:rsidRPr="00CD2281">
        <w:rPr>
          <w:sz w:val="20"/>
        </w:rPr>
        <w:t>les équipements d’</w:t>
      </w:r>
      <w:r w:rsidR="00921B6F" w:rsidRPr="00CD2281">
        <w:rPr>
          <w:b/>
          <w:sz w:val="20"/>
        </w:rPr>
        <w:t>occasion</w:t>
      </w:r>
      <w:r w:rsidR="00921B6F" w:rsidRPr="00CD2281">
        <w:rPr>
          <w:sz w:val="20"/>
        </w:rPr>
        <w:t xml:space="preserve">, en </w:t>
      </w:r>
      <w:r w:rsidR="00921B6F" w:rsidRPr="00CD2281">
        <w:rPr>
          <w:b/>
          <w:sz w:val="20"/>
        </w:rPr>
        <w:t>copropriété</w:t>
      </w:r>
      <w:r w:rsidR="00921B6F" w:rsidRPr="00CD2281">
        <w:rPr>
          <w:sz w:val="20"/>
        </w:rPr>
        <w:t xml:space="preserve">, en </w:t>
      </w:r>
      <w:r w:rsidR="00921B6F" w:rsidRPr="00CD2281">
        <w:rPr>
          <w:b/>
          <w:sz w:val="20"/>
        </w:rPr>
        <w:t>crédit-bail</w:t>
      </w:r>
      <w:r w:rsidR="00921B6F">
        <w:rPr>
          <w:sz w:val="20"/>
        </w:rPr>
        <w:t>,</w:t>
      </w:r>
      <w:r w:rsidR="00921B6F" w:rsidRPr="00CD2281">
        <w:rPr>
          <w:sz w:val="20"/>
        </w:rPr>
        <w:t xml:space="preserve"> le </w:t>
      </w:r>
      <w:r w:rsidR="00921B6F" w:rsidRPr="00CD2281">
        <w:rPr>
          <w:b/>
          <w:sz w:val="20"/>
        </w:rPr>
        <w:t>stockage de matériel agricole</w:t>
      </w:r>
      <w:r w:rsidR="00921B6F">
        <w:rPr>
          <w:b/>
          <w:sz w:val="20"/>
        </w:rPr>
        <w:t xml:space="preserve"> et</w:t>
      </w:r>
      <w:r w:rsidR="00921B6F" w:rsidRPr="00CD2281">
        <w:rPr>
          <w:b/>
          <w:sz w:val="20"/>
        </w:rPr>
        <w:t xml:space="preserve"> </w:t>
      </w:r>
      <w:r w:rsidRPr="00CD2281">
        <w:rPr>
          <w:b/>
          <w:sz w:val="20"/>
        </w:rPr>
        <w:t>la main d’œuvre d’auto-construction</w:t>
      </w:r>
      <w:r w:rsidRPr="00CD2281">
        <w:rPr>
          <w:sz w:val="20"/>
        </w:rPr>
        <w:t xml:space="preserve"> (et les matériaux et location de matériel si auto-construction pour : travaux de charpente et couverture </w:t>
      </w:r>
      <w:r w:rsidR="007A7196" w:rsidRPr="006E71C0">
        <w:rPr>
          <w:sz w:val="20"/>
        </w:rPr>
        <w:t>hors bâtiments mobiles</w:t>
      </w:r>
      <w:r w:rsidRPr="00CD2281">
        <w:rPr>
          <w:sz w:val="20"/>
        </w:rPr>
        <w:t xml:space="preserve">, électricité et gaz, fosses de stockages </w:t>
      </w:r>
      <w:r w:rsidR="00B01AB5">
        <w:rPr>
          <w:sz w:val="20"/>
        </w:rPr>
        <w:t>d’effluents</w:t>
      </w:r>
      <w:r w:rsidRPr="00CD2281">
        <w:rPr>
          <w:sz w:val="20"/>
        </w:rPr>
        <w:t>, investissements de performance énergétique)</w:t>
      </w:r>
      <w:r w:rsidR="00921B6F">
        <w:rPr>
          <w:sz w:val="20"/>
        </w:rPr>
        <w:t>.</w:t>
      </w:r>
    </w:p>
    <w:p w:rsidR="00DF0F13" w:rsidRDefault="00461108" w:rsidP="00FA4DD5">
      <w:pPr>
        <w:pStyle w:val="Paragraphedeliste"/>
        <w:ind w:left="0"/>
        <w:rPr>
          <w:sz w:val="20"/>
        </w:rPr>
      </w:pPr>
      <w:r w:rsidRPr="000E22F5">
        <w:rPr>
          <w:b/>
          <w:sz w:val="20"/>
        </w:rPr>
        <w:t>Si revente d’électricité, les installations photovoltaïques (panneaux et partie électrique) sont inéligibles</w:t>
      </w:r>
      <w:r>
        <w:rPr>
          <w:sz w:val="20"/>
        </w:rPr>
        <w:t xml:space="preserve"> mais le reste (bâtiment et</w:t>
      </w:r>
      <w:r w:rsidR="000E22F5">
        <w:rPr>
          <w:sz w:val="20"/>
        </w:rPr>
        <w:t>/ou</w:t>
      </w:r>
      <w:r>
        <w:rPr>
          <w:sz w:val="20"/>
        </w:rPr>
        <w:t xml:space="preserve"> aménagements) peut être éligible selon son utilisation.</w:t>
      </w:r>
    </w:p>
    <w:p w:rsidR="00461108" w:rsidRDefault="00461108" w:rsidP="00FA4DD5">
      <w:pPr>
        <w:pStyle w:val="Paragraphedeliste"/>
        <w:ind w:left="0"/>
        <w:rPr>
          <w:sz w:val="20"/>
        </w:rPr>
      </w:pPr>
    </w:p>
    <w:p w:rsidR="00B01AB5" w:rsidRDefault="004C7A63" w:rsidP="00FA4DD5">
      <w:pPr>
        <w:pStyle w:val="Paragraphedeliste"/>
        <w:ind w:left="0"/>
        <w:rPr>
          <w:sz w:val="20"/>
        </w:rPr>
      </w:pPr>
      <w:r w:rsidRPr="00CD2281">
        <w:rPr>
          <w:sz w:val="20"/>
        </w:rPr>
        <w:t>Les investissements de renouvellement ou de remplacement à l’i</w:t>
      </w:r>
      <w:r w:rsidR="00906EBC">
        <w:rPr>
          <w:sz w:val="20"/>
        </w:rPr>
        <w:t>dentique ne sont pas éligibles.</w:t>
      </w:r>
    </w:p>
    <w:p w:rsidR="004C7A63" w:rsidRPr="00CD2281" w:rsidRDefault="0065506B" w:rsidP="00FA4DD5">
      <w:pPr>
        <w:pStyle w:val="Paragraphedeliste"/>
        <w:ind w:left="0"/>
        <w:rPr>
          <w:sz w:val="20"/>
        </w:rPr>
      </w:pPr>
      <w:r>
        <w:rPr>
          <w:sz w:val="20"/>
        </w:rPr>
        <w:t>La déconstruction lors d’un réaménagement est éligible</w:t>
      </w:r>
      <w:r w:rsidR="00B01AB5">
        <w:rPr>
          <w:sz w:val="20"/>
        </w:rPr>
        <w:t>, ainsi que le matériel reconditionné sous conditions</w:t>
      </w:r>
      <w:r>
        <w:rPr>
          <w:sz w:val="20"/>
        </w:rPr>
        <w:t>.</w:t>
      </w:r>
    </w:p>
    <w:p w:rsidR="00941744" w:rsidRDefault="00941744" w:rsidP="006C14E8">
      <w:pPr>
        <w:pStyle w:val="liste2"/>
        <w:numPr>
          <w:ilvl w:val="0"/>
          <w:numId w:val="0"/>
        </w:numPr>
      </w:pPr>
    </w:p>
    <w:p w:rsidR="006C14E8" w:rsidRPr="00CD15B5" w:rsidRDefault="006C14E8" w:rsidP="006C14E8">
      <w:pPr>
        <w:shd w:val="clear" w:color="auto" w:fill="B6DDE8" w:themeFill="accent5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t>Quand faire la demande</w:t>
      </w:r>
      <w:r w:rsidRPr="00CD15B5">
        <w:rPr>
          <w:b/>
          <w:sz w:val="24"/>
          <w:szCs w:val="24"/>
        </w:rPr>
        <w:t> </w:t>
      </w:r>
      <w:r w:rsidR="00F37D63">
        <w:rPr>
          <w:b/>
          <w:sz w:val="24"/>
          <w:szCs w:val="24"/>
        </w:rPr>
        <w:t xml:space="preserve">et les travaux </w:t>
      </w:r>
      <w:r w:rsidRPr="00CD15B5">
        <w:rPr>
          <w:b/>
          <w:sz w:val="24"/>
          <w:szCs w:val="24"/>
        </w:rPr>
        <w:t>?</w:t>
      </w:r>
    </w:p>
    <w:p w:rsidR="006C14E8" w:rsidRDefault="006C14E8" w:rsidP="006C14E8">
      <w:pPr>
        <w:pStyle w:val="liste2"/>
        <w:numPr>
          <w:ilvl w:val="0"/>
          <w:numId w:val="0"/>
        </w:numPr>
      </w:pPr>
    </w:p>
    <w:p w:rsidR="00DB2B37" w:rsidRPr="00CD2281" w:rsidRDefault="006F785B" w:rsidP="00DB2B37">
      <w:pPr>
        <w:jc w:val="left"/>
        <w:rPr>
          <w:sz w:val="20"/>
        </w:rPr>
      </w:pPr>
      <w:r w:rsidRPr="00CD2281">
        <w:rPr>
          <w:sz w:val="20"/>
        </w:rPr>
        <w:t xml:space="preserve">- </w:t>
      </w:r>
      <w:r w:rsidR="00DB2B37" w:rsidRPr="00CD2281">
        <w:rPr>
          <w:sz w:val="20"/>
        </w:rPr>
        <w:t xml:space="preserve">L’appel à projet actuel comporte </w:t>
      </w:r>
      <w:r w:rsidR="00212FCC" w:rsidRPr="00D927C7">
        <w:rPr>
          <w:sz w:val="20"/>
        </w:rPr>
        <w:t>deux</w:t>
      </w:r>
      <w:r w:rsidR="00212FCC">
        <w:rPr>
          <w:sz w:val="20"/>
        </w:rPr>
        <w:t xml:space="preserve"> </w:t>
      </w:r>
      <w:r w:rsidR="00DB2B37" w:rsidRPr="00CD2281">
        <w:rPr>
          <w:sz w:val="20"/>
        </w:rPr>
        <w:t>périodes pour déposer un dossier complet :</w:t>
      </w:r>
    </w:p>
    <w:p w:rsidR="00DB2B37" w:rsidRPr="00CD2281" w:rsidRDefault="00DB2B37" w:rsidP="00DB2B37">
      <w:pPr>
        <w:ind w:left="720"/>
        <w:rPr>
          <w:sz w:val="20"/>
        </w:rPr>
      </w:pPr>
    </w:p>
    <w:tbl>
      <w:tblPr>
        <w:tblW w:w="835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3543"/>
        <w:gridCol w:w="3397"/>
      </w:tblGrid>
      <w:tr w:rsidR="00DB2B37" w:rsidRPr="00DB2B37" w:rsidTr="005720F2">
        <w:trPr>
          <w:trHeight w:hRule="exact" w:val="248"/>
        </w:trPr>
        <w:tc>
          <w:tcPr>
            <w:tcW w:w="14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B2B37" w:rsidRPr="00DB2B37" w:rsidRDefault="00DB2B37" w:rsidP="00DB2B37">
            <w:pPr>
              <w:jc w:val="left"/>
              <w:rPr>
                <w:b/>
                <w:sz w:val="16"/>
                <w:szCs w:val="16"/>
              </w:rPr>
            </w:pPr>
            <w:r w:rsidRPr="00DB2B3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37" w:rsidRPr="00DB2B37" w:rsidRDefault="00DB2B37" w:rsidP="00DB2B37">
            <w:pPr>
              <w:jc w:val="center"/>
              <w:rPr>
                <w:b/>
                <w:sz w:val="16"/>
                <w:szCs w:val="16"/>
              </w:rPr>
            </w:pPr>
            <w:r w:rsidRPr="00DB2B37">
              <w:rPr>
                <w:b/>
                <w:bCs/>
                <w:sz w:val="16"/>
                <w:szCs w:val="16"/>
              </w:rPr>
              <w:t>Début de dépôt de dossier</w:t>
            </w:r>
          </w:p>
        </w:tc>
        <w:tc>
          <w:tcPr>
            <w:tcW w:w="339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2B37" w:rsidRPr="00DB2B37" w:rsidRDefault="00DB2B37" w:rsidP="00DB2B37">
            <w:pPr>
              <w:jc w:val="center"/>
              <w:rPr>
                <w:b/>
                <w:sz w:val="16"/>
                <w:szCs w:val="16"/>
              </w:rPr>
            </w:pPr>
            <w:r w:rsidRPr="00DB2B37">
              <w:rPr>
                <w:b/>
                <w:bCs/>
                <w:sz w:val="16"/>
                <w:szCs w:val="16"/>
              </w:rPr>
              <w:t>Fin de dépôt de dossier complet</w:t>
            </w:r>
          </w:p>
        </w:tc>
      </w:tr>
      <w:tr w:rsidR="00DB2B37" w:rsidRPr="00DB2B37" w:rsidTr="006F785B">
        <w:trPr>
          <w:trHeight w:hRule="exact" w:val="280"/>
        </w:trPr>
        <w:tc>
          <w:tcPr>
            <w:tcW w:w="14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B2B37" w:rsidRPr="00DB2B37" w:rsidRDefault="00DB2B37" w:rsidP="00DB2B37">
            <w:pPr>
              <w:jc w:val="left"/>
              <w:rPr>
                <w:szCs w:val="18"/>
              </w:rPr>
            </w:pPr>
            <w:r w:rsidRPr="00DB2B37">
              <w:rPr>
                <w:bCs/>
                <w:szCs w:val="18"/>
              </w:rPr>
              <w:t>Période 1</w:t>
            </w:r>
          </w:p>
        </w:tc>
        <w:tc>
          <w:tcPr>
            <w:tcW w:w="35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B2B37" w:rsidRPr="00DB2B37" w:rsidRDefault="0024122F" w:rsidP="00DB2B37">
            <w:pPr>
              <w:jc w:val="center"/>
              <w:rPr>
                <w:szCs w:val="18"/>
              </w:rPr>
            </w:pPr>
            <w:r>
              <w:rPr>
                <w:bCs/>
                <w:szCs w:val="18"/>
              </w:rPr>
              <w:t>21 février 2024</w:t>
            </w:r>
          </w:p>
        </w:tc>
        <w:tc>
          <w:tcPr>
            <w:tcW w:w="339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B2B37" w:rsidRPr="00DB2B37" w:rsidRDefault="0024122F" w:rsidP="00DB2B37">
            <w:pPr>
              <w:jc w:val="center"/>
              <w:rPr>
                <w:szCs w:val="18"/>
              </w:rPr>
            </w:pPr>
            <w:r>
              <w:rPr>
                <w:bCs/>
                <w:szCs w:val="18"/>
              </w:rPr>
              <w:t>30 avril 2024</w:t>
            </w:r>
          </w:p>
        </w:tc>
      </w:tr>
      <w:tr w:rsidR="00DB2B37" w:rsidRPr="00DB2B37" w:rsidTr="006F785B">
        <w:trPr>
          <w:trHeight w:hRule="exact" w:val="242"/>
        </w:trPr>
        <w:tc>
          <w:tcPr>
            <w:tcW w:w="14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B2B37" w:rsidRPr="00DB2B37" w:rsidRDefault="00DB2B37" w:rsidP="00DB2B37">
            <w:pPr>
              <w:jc w:val="left"/>
              <w:rPr>
                <w:szCs w:val="18"/>
              </w:rPr>
            </w:pPr>
            <w:r w:rsidRPr="00DB2B37">
              <w:rPr>
                <w:bCs/>
                <w:szCs w:val="18"/>
              </w:rPr>
              <w:t>Période 2</w:t>
            </w:r>
          </w:p>
        </w:tc>
        <w:tc>
          <w:tcPr>
            <w:tcW w:w="35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B2B37" w:rsidRPr="00DB2B37" w:rsidRDefault="00DB2B37" w:rsidP="0024122F">
            <w:pPr>
              <w:jc w:val="center"/>
              <w:rPr>
                <w:szCs w:val="18"/>
              </w:rPr>
            </w:pPr>
            <w:r w:rsidRPr="00DB2B37">
              <w:rPr>
                <w:bCs/>
                <w:szCs w:val="18"/>
              </w:rPr>
              <w:t>1</w:t>
            </w:r>
            <w:r w:rsidRPr="00DB2B37">
              <w:rPr>
                <w:bCs/>
                <w:szCs w:val="18"/>
                <w:vertAlign w:val="superscript"/>
              </w:rPr>
              <w:t>er</w:t>
            </w:r>
            <w:r w:rsidR="00342EF0">
              <w:rPr>
                <w:bCs/>
                <w:szCs w:val="18"/>
              </w:rPr>
              <w:t xml:space="preserve"> </w:t>
            </w:r>
            <w:r w:rsidR="0024122F">
              <w:rPr>
                <w:bCs/>
                <w:szCs w:val="18"/>
              </w:rPr>
              <w:t>mai 2024</w:t>
            </w:r>
          </w:p>
        </w:tc>
        <w:tc>
          <w:tcPr>
            <w:tcW w:w="339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B2B37" w:rsidRPr="00DB2B37" w:rsidRDefault="0024122F" w:rsidP="00DB2B37">
            <w:pPr>
              <w:jc w:val="center"/>
              <w:rPr>
                <w:szCs w:val="18"/>
              </w:rPr>
            </w:pPr>
            <w:r>
              <w:rPr>
                <w:bCs/>
                <w:szCs w:val="18"/>
              </w:rPr>
              <w:t>30 juin 2024</w:t>
            </w:r>
          </w:p>
        </w:tc>
      </w:tr>
    </w:tbl>
    <w:p w:rsidR="00DB2B37" w:rsidRDefault="00DB2B37" w:rsidP="006C14E8">
      <w:pPr>
        <w:pStyle w:val="liste2"/>
        <w:numPr>
          <w:ilvl w:val="0"/>
          <w:numId w:val="0"/>
        </w:numPr>
      </w:pPr>
    </w:p>
    <w:p w:rsidR="00DB2B37" w:rsidRPr="00CD2281" w:rsidRDefault="006F785B" w:rsidP="00CD2281">
      <w:pPr>
        <w:rPr>
          <w:sz w:val="20"/>
        </w:rPr>
      </w:pPr>
      <w:r w:rsidRPr="00CD2281">
        <w:rPr>
          <w:sz w:val="20"/>
        </w:rPr>
        <w:t xml:space="preserve">- </w:t>
      </w:r>
      <w:r w:rsidR="00DB2B37" w:rsidRPr="00CD2281">
        <w:rPr>
          <w:sz w:val="20"/>
        </w:rPr>
        <w:t xml:space="preserve">Les investissements (signature devis, achat, démarrage des travaux…) </w:t>
      </w:r>
      <w:r w:rsidR="00F37D63" w:rsidRPr="00CD2281">
        <w:rPr>
          <w:sz w:val="20"/>
        </w:rPr>
        <w:t xml:space="preserve">peuvent débuter </w:t>
      </w:r>
      <w:r w:rsidR="0024122F">
        <w:rPr>
          <w:sz w:val="20"/>
        </w:rPr>
        <w:t>à partir du 16 novembre</w:t>
      </w:r>
      <w:r w:rsidR="00A87A8A">
        <w:rPr>
          <w:sz w:val="20"/>
        </w:rPr>
        <w:t xml:space="preserve"> 2023 à condition que les investissements ne soient pas achevés lors du dépôt de la demande (</w:t>
      </w:r>
      <w:r w:rsidR="00801858">
        <w:rPr>
          <w:sz w:val="20"/>
        </w:rPr>
        <w:t xml:space="preserve">dernier </w:t>
      </w:r>
      <w:r w:rsidR="00A87A8A" w:rsidRPr="006E71C0">
        <w:rPr>
          <w:sz w:val="20"/>
        </w:rPr>
        <w:t>bon de livraison ou date d’émission de facture postérieure</w:t>
      </w:r>
      <w:r w:rsidR="00A87A8A">
        <w:rPr>
          <w:sz w:val="20"/>
        </w:rPr>
        <w:t>)</w:t>
      </w:r>
      <w:r w:rsidR="0024122F">
        <w:rPr>
          <w:sz w:val="20"/>
        </w:rPr>
        <w:t>.</w:t>
      </w:r>
      <w:r w:rsidR="00DE0083">
        <w:rPr>
          <w:sz w:val="20"/>
        </w:rPr>
        <w:t xml:space="preserve"> Dans </w:t>
      </w:r>
      <w:r w:rsidR="00DE0083">
        <w:rPr>
          <w:sz w:val="20"/>
        </w:rPr>
        <w:lastRenderedPageBreak/>
        <w:t>l’éventualité d’un dossier PCAE PME antérieur, ils doivent également débuter après la date de demande de solde de ce dernier.</w:t>
      </w:r>
    </w:p>
    <w:p w:rsidR="00F37D63" w:rsidRDefault="006F785B" w:rsidP="00CD2281">
      <w:pPr>
        <w:rPr>
          <w:sz w:val="20"/>
        </w:rPr>
      </w:pPr>
      <w:r w:rsidRPr="00CD2281">
        <w:rPr>
          <w:sz w:val="20"/>
        </w:rPr>
        <w:t xml:space="preserve">- </w:t>
      </w:r>
      <w:r w:rsidR="00F37D63" w:rsidRPr="00CD2281">
        <w:rPr>
          <w:sz w:val="20"/>
        </w:rPr>
        <w:t>Votre projet ne pourra passer en comité de</w:t>
      </w:r>
      <w:r w:rsidR="00A87A8A">
        <w:rPr>
          <w:sz w:val="20"/>
        </w:rPr>
        <w:t xml:space="preserve"> sélection que s’il est complet</w:t>
      </w:r>
      <w:r w:rsidR="005720F2" w:rsidRPr="00CD2281">
        <w:rPr>
          <w:sz w:val="20"/>
        </w:rPr>
        <w:t xml:space="preserve"> </w:t>
      </w:r>
      <w:r w:rsidR="00F37D63" w:rsidRPr="00CD2281">
        <w:rPr>
          <w:sz w:val="20"/>
        </w:rPr>
        <w:t>avant la date de clôture de l’appel à projet</w:t>
      </w:r>
      <w:r w:rsidR="00A87A8A">
        <w:rPr>
          <w:sz w:val="20"/>
        </w:rPr>
        <w:t xml:space="preserve"> </w:t>
      </w:r>
      <w:r w:rsidR="00801858">
        <w:rPr>
          <w:sz w:val="20"/>
        </w:rPr>
        <w:t>(</w:t>
      </w:r>
      <w:r w:rsidR="00A87A8A">
        <w:rPr>
          <w:sz w:val="20"/>
        </w:rPr>
        <w:t>fourniture de</w:t>
      </w:r>
      <w:r w:rsidR="00A87A8A" w:rsidRPr="00CD2281">
        <w:rPr>
          <w:sz w:val="20"/>
        </w:rPr>
        <w:t xml:space="preserve"> l’arrêté de permis de construire </w:t>
      </w:r>
      <w:r w:rsidR="00A87A8A">
        <w:rPr>
          <w:sz w:val="20"/>
        </w:rPr>
        <w:t>au plus tard 15j avant le comité de sélection</w:t>
      </w:r>
      <w:r w:rsidR="00A87A8A" w:rsidRPr="00CD2281">
        <w:rPr>
          <w:sz w:val="20"/>
        </w:rPr>
        <w:t>)</w:t>
      </w:r>
      <w:r w:rsidR="00A87A8A">
        <w:rPr>
          <w:sz w:val="20"/>
        </w:rPr>
        <w:t>.</w:t>
      </w:r>
    </w:p>
    <w:p w:rsidR="00DE0083" w:rsidRPr="00CD2281" w:rsidRDefault="00DE0083" w:rsidP="00CD2281">
      <w:pPr>
        <w:rPr>
          <w:sz w:val="20"/>
        </w:rPr>
      </w:pPr>
    </w:p>
    <w:p w:rsidR="006C14E8" w:rsidRPr="00CD15B5" w:rsidRDefault="006C14E8" w:rsidP="006C14E8">
      <w:pPr>
        <w:shd w:val="clear" w:color="auto" w:fill="B6DDE8" w:themeFill="accent5" w:themeFillTint="66"/>
        <w:rPr>
          <w:b/>
          <w:sz w:val="24"/>
          <w:szCs w:val="24"/>
        </w:rPr>
      </w:pPr>
      <w:r>
        <w:rPr>
          <w:b/>
          <w:sz w:val="24"/>
          <w:szCs w:val="24"/>
        </w:rPr>
        <w:t>Comment faire la demande</w:t>
      </w:r>
      <w:r w:rsidRPr="00CD15B5">
        <w:rPr>
          <w:b/>
          <w:sz w:val="24"/>
          <w:szCs w:val="24"/>
        </w:rPr>
        <w:t> </w:t>
      </w:r>
      <w:r w:rsidR="00EA0546">
        <w:rPr>
          <w:b/>
          <w:sz w:val="24"/>
          <w:szCs w:val="24"/>
        </w:rPr>
        <w:t xml:space="preserve">et </w:t>
      </w:r>
      <w:r w:rsidR="00EA0546" w:rsidRPr="00EA0546">
        <w:rPr>
          <w:b/>
          <w:sz w:val="24"/>
          <w:szCs w:val="24"/>
        </w:rPr>
        <w:t>Qui peut vous renseigner et/ou vous accompagner ?</w:t>
      </w:r>
    </w:p>
    <w:p w:rsidR="00EA0546" w:rsidRDefault="00EA0546" w:rsidP="00EB3757">
      <w:pPr>
        <w:pStyle w:val="liste2"/>
        <w:numPr>
          <w:ilvl w:val="0"/>
          <w:numId w:val="0"/>
        </w:numPr>
      </w:pPr>
    </w:p>
    <w:p w:rsidR="00EB3757" w:rsidRPr="00CD2281" w:rsidRDefault="00EB3757" w:rsidP="00FA4DD5">
      <w:pPr>
        <w:pStyle w:val="liste2"/>
        <w:numPr>
          <w:ilvl w:val="0"/>
          <w:numId w:val="0"/>
        </w:numPr>
        <w:rPr>
          <w:sz w:val="20"/>
        </w:rPr>
      </w:pPr>
      <w:r w:rsidRPr="00CD2281">
        <w:rPr>
          <w:sz w:val="20"/>
        </w:rPr>
        <w:t>Toutes les précisions, notices, formulaires et vos engagements sont disponibles sur le</w:t>
      </w:r>
      <w:r w:rsidR="0061544C">
        <w:rPr>
          <w:sz w:val="20"/>
        </w:rPr>
        <w:t>s</w:t>
      </w:r>
      <w:r w:rsidRPr="00CD2281">
        <w:rPr>
          <w:sz w:val="20"/>
        </w:rPr>
        <w:t xml:space="preserve"> site</w:t>
      </w:r>
      <w:r w:rsidR="0061544C">
        <w:rPr>
          <w:sz w:val="20"/>
        </w:rPr>
        <w:t>s</w:t>
      </w:r>
      <w:r w:rsidRPr="00CD2281">
        <w:rPr>
          <w:sz w:val="20"/>
        </w:rPr>
        <w:t xml:space="preserve"> :</w:t>
      </w:r>
    </w:p>
    <w:p w:rsidR="00EA0546" w:rsidRDefault="00896AD6" w:rsidP="007653E7">
      <w:pPr>
        <w:pStyle w:val="liste2"/>
        <w:numPr>
          <w:ilvl w:val="0"/>
          <w:numId w:val="0"/>
        </w:numPr>
        <w:spacing w:before="120" w:after="120"/>
        <w:rPr>
          <w:szCs w:val="18"/>
        </w:rPr>
      </w:pPr>
      <w:hyperlink r:id="rId8" w:history="1">
        <w:r w:rsidR="0061544C" w:rsidRPr="006F118C">
          <w:rPr>
            <w:rStyle w:val="Lienhypertexte"/>
            <w:szCs w:val="18"/>
          </w:rPr>
          <w:t>https://les-aides.nouvelle-aquitaine.fr/economie-et-emploi/pcae-plan-de-modernisation-des-elevages</w:t>
        </w:r>
      </w:hyperlink>
    </w:p>
    <w:p w:rsidR="0061544C" w:rsidRDefault="00896AD6" w:rsidP="007653E7">
      <w:pPr>
        <w:pStyle w:val="liste2"/>
        <w:numPr>
          <w:ilvl w:val="0"/>
          <w:numId w:val="0"/>
        </w:numPr>
        <w:spacing w:before="120" w:after="120"/>
        <w:rPr>
          <w:szCs w:val="18"/>
        </w:rPr>
      </w:pPr>
      <w:hyperlink r:id="rId9" w:history="1">
        <w:r w:rsidR="0061544C" w:rsidRPr="006F118C">
          <w:rPr>
            <w:rStyle w:val="Lienhypertexte"/>
            <w:szCs w:val="18"/>
          </w:rPr>
          <w:t>https://www.europe-en-nouvelle-aquitaine.eu/fr/appels-%C3%A0-projets/appel-projets-feader-plan-de-modernisation-des-elevages.html#</w:t>
        </w:r>
      </w:hyperlink>
    </w:p>
    <w:p w:rsidR="00EB3757" w:rsidRDefault="00F712B9" w:rsidP="00FA4DD5">
      <w:pPr>
        <w:pStyle w:val="liste2"/>
        <w:numPr>
          <w:ilvl w:val="0"/>
          <w:numId w:val="0"/>
        </w:numPr>
        <w:rPr>
          <w:bCs/>
          <w:sz w:val="20"/>
        </w:rPr>
      </w:pPr>
      <w:r>
        <w:rPr>
          <w:sz w:val="20"/>
        </w:rPr>
        <w:t>Les services instructeurs sont :</w:t>
      </w:r>
    </w:p>
    <w:p w:rsidR="00F712B9" w:rsidRPr="00F712B9" w:rsidRDefault="00F712B9" w:rsidP="00F712B9">
      <w:pPr>
        <w:pStyle w:val="liste2"/>
        <w:rPr>
          <w:sz w:val="20"/>
        </w:rPr>
      </w:pPr>
      <w:r w:rsidRPr="00F712B9">
        <w:rPr>
          <w:sz w:val="20"/>
        </w:rPr>
        <w:t>PCAE Nord : départements 16, 17, 79, 86</w:t>
      </w:r>
    </w:p>
    <w:p w:rsidR="00F712B9" w:rsidRPr="00F712B9" w:rsidRDefault="00F712B9" w:rsidP="00F712B9">
      <w:pPr>
        <w:pStyle w:val="liste2"/>
        <w:numPr>
          <w:ilvl w:val="0"/>
          <w:numId w:val="0"/>
        </w:numPr>
        <w:ind w:left="709"/>
        <w:rPr>
          <w:sz w:val="20"/>
        </w:rPr>
      </w:pPr>
      <w:r w:rsidRPr="00F712B9">
        <w:rPr>
          <w:sz w:val="20"/>
        </w:rPr>
        <w:t>pcaenord@nouvelle-aquitaine.fr</w:t>
      </w:r>
    </w:p>
    <w:p w:rsidR="00F712B9" w:rsidRPr="00F712B9" w:rsidRDefault="00F712B9" w:rsidP="00F712B9">
      <w:pPr>
        <w:pStyle w:val="liste2"/>
        <w:rPr>
          <w:sz w:val="20"/>
        </w:rPr>
      </w:pPr>
      <w:r w:rsidRPr="00F712B9">
        <w:rPr>
          <w:sz w:val="20"/>
        </w:rPr>
        <w:t>PCAE Est : départements 19, 23, 24, 87</w:t>
      </w:r>
    </w:p>
    <w:p w:rsidR="00F712B9" w:rsidRPr="00F712B9" w:rsidRDefault="00F712B9" w:rsidP="00F712B9">
      <w:pPr>
        <w:pStyle w:val="liste2"/>
        <w:numPr>
          <w:ilvl w:val="0"/>
          <w:numId w:val="0"/>
        </w:numPr>
        <w:ind w:left="709"/>
        <w:rPr>
          <w:sz w:val="20"/>
        </w:rPr>
      </w:pPr>
      <w:r w:rsidRPr="00F712B9">
        <w:rPr>
          <w:sz w:val="20"/>
        </w:rPr>
        <w:t>pcaeest@nouvelle-aquitaine.fr</w:t>
      </w:r>
    </w:p>
    <w:p w:rsidR="00F712B9" w:rsidRPr="00F712B9" w:rsidRDefault="00F712B9" w:rsidP="00F712B9">
      <w:pPr>
        <w:pStyle w:val="liste2"/>
        <w:rPr>
          <w:sz w:val="20"/>
        </w:rPr>
      </w:pPr>
      <w:r w:rsidRPr="00F712B9">
        <w:rPr>
          <w:sz w:val="20"/>
        </w:rPr>
        <w:t>PCAE Sud : départements 33, 40, 47, 64</w:t>
      </w:r>
    </w:p>
    <w:p w:rsidR="00F712B9" w:rsidRPr="00CD2281" w:rsidRDefault="00F712B9" w:rsidP="00F712B9">
      <w:pPr>
        <w:pStyle w:val="liste2"/>
        <w:numPr>
          <w:ilvl w:val="0"/>
          <w:numId w:val="0"/>
        </w:numPr>
        <w:ind w:firstLine="708"/>
        <w:rPr>
          <w:sz w:val="20"/>
        </w:rPr>
      </w:pPr>
      <w:r w:rsidRPr="00F712B9">
        <w:rPr>
          <w:sz w:val="20"/>
        </w:rPr>
        <w:t>pcaesud@nouvelle-aquitaine.fr</w:t>
      </w:r>
    </w:p>
    <w:p w:rsidR="00EB3757" w:rsidRPr="00CD2281" w:rsidRDefault="00EB3757" w:rsidP="00FA4DD5">
      <w:pPr>
        <w:pStyle w:val="Default"/>
        <w:jc w:val="both"/>
        <w:rPr>
          <w:b/>
          <w:bCs/>
          <w:sz w:val="20"/>
          <w:szCs w:val="20"/>
        </w:rPr>
      </w:pPr>
    </w:p>
    <w:p w:rsidR="007C29B9" w:rsidRPr="00CD2281" w:rsidRDefault="00EA0546" w:rsidP="00FA4DD5">
      <w:pPr>
        <w:pStyle w:val="Default"/>
        <w:jc w:val="both"/>
        <w:rPr>
          <w:rFonts w:ascii="Verdana" w:hAnsi="Verdana"/>
          <w:sz w:val="20"/>
          <w:szCs w:val="20"/>
        </w:rPr>
      </w:pPr>
      <w:r w:rsidRPr="00CD2281">
        <w:rPr>
          <w:rFonts w:ascii="Verdana" w:hAnsi="Verdana"/>
          <w:sz w:val="20"/>
          <w:szCs w:val="20"/>
        </w:rPr>
        <w:t>L</w:t>
      </w:r>
      <w:r w:rsidR="007C29B9" w:rsidRPr="00CD2281">
        <w:rPr>
          <w:rFonts w:ascii="Verdana" w:hAnsi="Verdana"/>
          <w:sz w:val="20"/>
          <w:szCs w:val="20"/>
        </w:rPr>
        <w:t xml:space="preserve">e montage de votre dossier peut être accompagné par toutes structures compétentes dans le domaine (Organisation de producteurs, structures de conseils, Chambre d’agriculture, coopérative, agence comptable, syndicats …) </w:t>
      </w:r>
    </w:p>
    <w:p w:rsidR="00EA0546" w:rsidRPr="00CD2281" w:rsidRDefault="00EA0546" w:rsidP="00FA4DD5">
      <w:pPr>
        <w:pStyle w:val="Default"/>
        <w:jc w:val="both"/>
        <w:rPr>
          <w:rFonts w:ascii="Verdana" w:hAnsi="Verdana"/>
          <w:sz w:val="20"/>
          <w:szCs w:val="20"/>
        </w:rPr>
      </w:pPr>
    </w:p>
    <w:p w:rsidR="005720F2" w:rsidRPr="00CD2281" w:rsidRDefault="007C29B9" w:rsidP="00FA4DD5">
      <w:pPr>
        <w:pStyle w:val="liste2"/>
        <w:numPr>
          <w:ilvl w:val="0"/>
          <w:numId w:val="0"/>
        </w:numPr>
        <w:rPr>
          <w:sz w:val="20"/>
        </w:rPr>
      </w:pPr>
      <w:r w:rsidRPr="00CD2281">
        <w:rPr>
          <w:sz w:val="20"/>
        </w:rPr>
        <w:t xml:space="preserve">Pour toutes demandes d’informations, vous pouvez contacter </w:t>
      </w:r>
      <w:r w:rsidR="00B045BF" w:rsidRPr="00CD2281">
        <w:rPr>
          <w:sz w:val="20"/>
        </w:rPr>
        <w:t xml:space="preserve">le(a) correspondant(e) </w:t>
      </w:r>
      <w:r w:rsidR="00BB510D" w:rsidRPr="006E71C0">
        <w:rPr>
          <w:sz w:val="20"/>
        </w:rPr>
        <w:t xml:space="preserve">de </w:t>
      </w:r>
      <w:r w:rsidRPr="00CD2281">
        <w:rPr>
          <w:sz w:val="20"/>
        </w:rPr>
        <w:t>la Chambre d’Agriculture de votre département</w:t>
      </w:r>
      <w:r w:rsidR="00B045BF" w:rsidRPr="00CD2281">
        <w:rPr>
          <w:sz w:val="20"/>
        </w:rPr>
        <w:t xml:space="preserve"> dont les coordonnées figurent ci-dessous :</w:t>
      </w:r>
    </w:p>
    <w:p w:rsidR="006C14E8" w:rsidRDefault="006C14E8" w:rsidP="006C14E8">
      <w:pPr>
        <w:pStyle w:val="liste2"/>
        <w:numPr>
          <w:ilvl w:val="0"/>
          <w:numId w:val="0"/>
        </w:numPr>
      </w:pPr>
    </w:p>
    <w:tbl>
      <w:tblPr>
        <w:tblW w:w="1008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26"/>
        <w:gridCol w:w="4111"/>
        <w:gridCol w:w="1843"/>
        <w:gridCol w:w="49"/>
      </w:tblGrid>
      <w:tr w:rsidR="00F712B9" w:rsidRPr="00F712B9" w:rsidTr="00801858">
        <w:trPr>
          <w:trHeight w:val="120"/>
        </w:trPr>
        <w:tc>
          <w:tcPr>
            <w:tcW w:w="195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Département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Nom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Adresse mail </w:t>
            </w:r>
          </w:p>
        </w:tc>
        <w:tc>
          <w:tcPr>
            <w:tcW w:w="1892" w:type="dxa"/>
            <w:gridSpan w:val="2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Téléphone </w:t>
            </w:r>
          </w:p>
        </w:tc>
      </w:tr>
      <w:tr w:rsidR="00F712B9" w:rsidRPr="00F712B9" w:rsidTr="00801858">
        <w:trPr>
          <w:trHeight w:val="120"/>
        </w:trPr>
        <w:tc>
          <w:tcPr>
            <w:tcW w:w="195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Charente </w:t>
            </w:r>
          </w:p>
        </w:tc>
        <w:tc>
          <w:tcPr>
            <w:tcW w:w="2126" w:type="dxa"/>
          </w:tcPr>
          <w:p w:rsidR="00F712B9" w:rsidRPr="00F712B9" w:rsidRDefault="004329E5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Diane PASQUIER</w:t>
            </w:r>
            <w:r w:rsidR="00F712B9"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111" w:type="dxa"/>
          </w:tcPr>
          <w:p w:rsidR="00F712B9" w:rsidRPr="00F712B9" w:rsidRDefault="00906EBC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>
              <w:rPr>
                <w:rFonts w:ascii="Calibri" w:hAnsi="Calibri" w:cs="Calibri"/>
                <w:color w:val="0462C1"/>
                <w:sz w:val="23"/>
                <w:szCs w:val="23"/>
              </w:rPr>
              <w:t>d</w:t>
            </w:r>
            <w:r w:rsidR="004329E5">
              <w:rPr>
                <w:rFonts w:ascii="Calibri" w:hAnsi="Calibri" w:cs="Calibri"/>
                <w:color w:val="0462C1"/>
                <w:sz w:val="23"/>
                <w:szCs w:val="23"/>
              </w:rPr>
              <w:t>iane.pasquier</w:t>
            </w:r>
            <w:r w:rsidR="00F712B9"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@charente.chambagri.fr </w:t>
            </w:r>
          </w:p>
        </w:tc>
        <w:tc>
          <w:tcPr>
            <w:tcW w:w="1892" w:type="dxa"/>
            <w:gridSpan w:val="2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05 45 24 49 49 </w:t>
            </w:r>
          </w:p>
        </w:tc>
      </w:tr>
      <w:tr w:rsidR="00F712B9" w:rsidRPr="00F712B9" w:rsidTr="00801858">
        <w:trPr>
          <w:trHeight w:val="496"/>
        </w:trPr>
        <w:tc>
          <w:tcPr>
            <w:tcW w:w="195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Charente Maritime &amp; Deux-Sèvres </w:t>
            </w:r>
          </w:p>
        </w:tc>
        <w:tc>
          <w:tcPr>
            <w:tcW w:w="2126" w:type="dxa"/>
          </w:tcPr>
          <w:p w:rsid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Nadège WITCZAK </w:t>
            </w:r>
          </w:p>
          <w:p w:rsidR="00801858" w:rsidRDefault="00801858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Michel SERRES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nadege.witczak@cmds.chambagri.fr michel.serres@cmds.chambagri.fr </w:t>
            </w:r>
          </w:p>
        </w:tc>
        <w:tc>
          <w:tcPr>
            <w:tcW w:w="1892" w:type="dxa"/>
            <w:gridSpan w:val="2"/>
          </w:tcPr>
          <w:p w:rsid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05 46 50 45 20</w:t>
            </w:r>
          </w:p>
          <w:p w:rsid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05 49 77 15 15 </w:t>
            </w:r>
          </w:p>
        </w:tc>
      </w:tr>
      <w:tr w:rsidR="00F712B9" w:rsidRPr="00F712B9" w:rsidTr="00801858">
        <w:trPr>
          <w:trHeight w:val="120"/>
        </w:trPr>
        <w:tc>
          <w:tcPr>
            <w:tcW w:w="195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Corrèze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Bernard VIALLANEIX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b.viallaneix@correze.chambagri.fr </w:t>
            </w:r>
          </w:p>
        </w:tc>
        <w:tc>
          <w:tcPr>
            <w:tcW w:w="1892" w:type="dxa"/>
            <w:gridSpan w:val="2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05 55 46 78 46 </w:t>
            </w:r>
          </w:p>
        </w:tc>
      </w:tr>
      <w:tr w:rsidR="00F712B9" w:rsidRPr="00F712B9" w:rsidTr="00801858">
        <w:trPr>
          <w:trHeight w:val="351"/>
        </w:trPr>
        <w:tc>
          <w:tcPr>
            <w:tcW w:w="195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Creuse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Delphine CARDINAUD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delphine.cardinaud@creuse.chambagri.fr </w:t>
            </w:r>
          </w:p>
        </w:tc>
        <w:tc>
          <w:tcPr>
            <w:tcW w:w="1892" w:type="dxa"/>
            <w:gridSpan w:val="2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05 55 61 50 28 </w:t>
            </w:r>
          </w:p>
        </w:tc>
      </w:tr>
      <w:tr w:rsidR="00801858" w:rsidRPr="00F712B9" w:rsidTr="00801858">
        <w:trPr>
          <w:trHeight w:val="351"/>
        </w:trPr>
        <w:tc>
          <w:tcPr>
            <w:tcW w:w="1951" w:type="dxa"/>
            <w:tcBorders>
              <w:left w:val="nil"/>
            </w:tcBorders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Dordogne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Elodie PEYRAT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elodie.peyrat@dordogne.chambagri.fr </w:t>
            </w:r>
          </w:p>
        </w:tc>
        <w:tc>
          <w:tcPr>
            <w:tcW w:w="1892" w:type="dxa"/>
            <w:gridSpan w:val="2"/>
            <w:tcBorders>
              <w:right w:val="nil"/>
            </w:tcBorders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05 53 35 88 33 </w:t>
            </w:r>
          </w:p>
        </w:tc>
      </w:tr>
      <w:tr w:rsidR="00801858" w:rsidRPr="00F712B9" w:rsidTr="00801858">
        <w:trPr>
          <w:trHeight w:val="351"/>
        </w:trPr>
        <w:tc>
          <w:tcPr>
            <w:tcW w:w="1951" w:type="dxa"/>
            <w:tcBorders>
              <w:left w:val="nil"/>
            </w:tcBorders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Gironde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Géraud PEYLET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g.peylet@gironde.chambagri.fr </w:t>
            </w:r>
          </w:p>
        </w:tc>
        <w:tc>
          <w:tcPr>
            <w:tcW w:w="1892" w:type="dxa"/>
            <w:gridSpan w:val="2"/>
            <w:tcBorders>
              <w:right w:val="nil"/>
            </w:tcBorders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05 57 49 27 36 </w:t>
            </w:r>
          </w:p>
        </w:tc>
      </w:tr>
      <w:tr w:rsidR="00801858" w:rsidRPr="00F712B9" w:rsidTr="00801858">
        <w:trPr>
          <w:trHeight w:val="351"/>
        </w:trPr>
        <w:tc>
          <w:tcPr>
            <w:tcW w:w="1951" w:type="dxa"/>
            <w:tcBorders>
              <w:left w:val="nil"/>
            </w:tcBorders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Haute-Vienne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Christelle FAUCHERE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christelle.fauchere@haute-vienne.chambagri.fr </w:t>
            </w:r>
          </w:p>
        </w:tc>
        <w:tc>
          <w:tcPr>
            <w:tcW w:w="1892" w:type="dxa"/>
            <w:gridSpan w:val="2"/>
            <w:tcBorders>
              <w:right w:val="nil"/>
            </w:tcBorders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05 87 50 42 41 </w:t>
            </w:r>
          </w:p>
        </w:tc>
      </w:tr>
      <w:tr w:rsidR="004329E5" w:rsidRPr="00F712B9" w:rsidTr="004329E5">
        <w:trPr>
          <w:gridAfter w:val="1"/>
          <w:wAfter w:w="49" w:type="dxa"/>
          <w:trHeight w:val="120"/>
        </w:trPr>
        <w:tc>
          <w:tcPr>
            <w:tcW w:w="1951" w:type="dxa"/>
          </w:tcPr>
          <w:p w:rsidR="004329E5" w:rsidRPr="00F712B9" w:rsidRDefault="004329E5" w:rsidP="004329E5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Landes </w:t>
            </w:r>
          </w:p>
        </w:tc>
        <w:tc>
          <w:tcPr>
            <w:tcW w:w="2126" w:type="dxa"/>
          </w:tcPr>
          <w:p w:rsidR="004329E5" w:rsidRPr="00F712B9" w:rsidRDefault="004329E5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>Pôle élevage</w:t>
            </w:r>
          </w:p>
        </w:tc>
        <w:tc>
          <w:tcPr>
            <w:tcW w:w="4111" w:type="dxa"/>
          </w:tcPr>
          <w:p w:rsidR="004329E5" w:rsidRPr="004329E5" w:rsidRDefault="004329E5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70C0"/>
                <w:sz w:val="23"/>
                <w:szCs w:val="23"/>
              </w:rPr>
            </w:pPr>
            <w:r w:rsidRPr="004329E5">
              <w:rPr>
                <w:rFonts w:ascii="Calibri" w:hAnsi="Calibri" w:cs="Calibri"/>
                <w:color w:val="0070C0"/>
                <w:sz w:val="23"/>
                <w:szCs w:val="23"/>
              </w:rPr>
              <w:t>elevage@landes.chambagri.fr</w:t>
            </w:r>
          </w:p>
        </w:tc>
        <w:tc>
          <w:tcPr>
            <w:tcW w:w="1843" w:type="dxa"/>
          </w:tcPr>
          <w:p w:rsidR="004329E5" w:rsidRPr="00F712B9" w:rsidRDefault="004329E5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05 58 85 45 25 </w:t>
            </w:r>
          </w:p>
        </w:tc>
      </w:tr>
      <w:tr w:rsidR="00F712B9" w:rsidRPr="00F712B9" w:rsidTr="00801858">
        <w:trPr>
          <w:gridAfter w:val="1"/>
          <w:wAfter w:w="49" w:type="dxa"/>
          <w:trHeight w:val="351"/>
        </w:trPr>
        <w:tc>
          <w:tcPr>
            <w:tcW w:w="195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Lot-et-Garonne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Valérie GORZA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valerie.gorza@cda47.fr </w:t>
            </w:r>
          </w:p>
        </w:tc>
        <w:tc>
          <w:tcPr>
            <w:tcW w:w="1843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06 48 50 16 66 </w:t>
            </w:r>
          </w:p>
        </w:tc>
      </w:tr>
      <w:tr w:rsidR="00F712B9" w:rsidRPr="00F712B9" w:rsidTr="00801858">
        <w:trPr>
          <w:gridAfter w:val="1"/>
          <w:wAfter w:w="49" w:type="dxa"/>
          <w:trHeight w:val="351"/>
        </w:trPr>
        <w:tc>
          <w:tcPr>
            <w:tcW w:w="195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Pyrénées-Atlantiques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Solène ROUSSEAU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s.rousseau@pa.chambagri.fr </w:t>
            </w:r>
          </w:p>
        </w:tc>
        <w:tc>
          <w:tcPr>
            <w:tcW w:w="1843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05 59 80 70 14 </w:t>
            </w:r>
          </w:p>
        </w:tc>
      </w:tr>
      <w:tr w:rsidR="00F712B9" w:rsidRPr="00F712B9" w:rsidTr="00801858">
        <w:trPr>
          <w:gridAfter w:val="1"/>
          <w:wAfter w:w="49" w:type="dxa"/>
          <w:trHeight w:val="120"/>
        </w:trPr>
        <w:tc>
          <w:tcPr>
            <w:tcW w:w="195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Vienne </w:t>
            </w:r>
          </w:p>
        </w:tc>
        <w:tc>
          <w:tcPr>
            <w:tcW w:w="2126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Lise CHEVALLIER </w:t>
            </w:r>
          </w:p>
        </w:tc>
        <w:tc>
          <w:tcPr>
            <w:tcW w:w="4111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462C1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462C1"/>
                <w:sz w:val="23"/>
                <w:szCs w:val="23"/>
              </w:rPr>
              <w:t xml:space="preserve">lise.chevallier@vienne.chambagri.fr </w:t>
            </w:r>
          </w:p>
        </w:tc>
        <w:tc>
          <w:tcPr>
            <w:tcW w:w="1843" w:type="dxa"/>
          </w:tcPr>
          <w:p w:rsidR="00F712B9" w:rsidRPr="00F712B9" w:rsidRDefault="00F712B9" w:rsidP="00F712B9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F712B9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05 49 44 75 40 </w:t>
            </w:r>
          </w:p>
        </w:tc>
      </w:tr>
    </w:tbl>
    <w:p w:rsidR="00622E20" w:rsidRDefault="00A46FDF" w:rsidP="00F712B9">
      <w:pPr>
        <w:tabs>
          <w:tab w:val="left" w:pos="1380"/>
          <w:tab w:val="center" w:pos="4762"/>
        </w:tabs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200792" wp14:editId="3ECF316C">
                <wp:simplePos x="0" y="0"/>
                <wp:positionH relativeFrom="margin">
                  <wp:align>right</wp:align>
                </wp:positionH>
                <wp:positionV relativeFrom="paragraph">
                  <wp:posOffset>370205</wp:posOffset>
                </wp:positionV>
                <wp:extent cx="6063615" cy="1501775"/>
                <wp:effectExtent l="0" t="0" r="0" b="317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3615" cy="1501775"/>
                          <a:chOff x="0" y="0"/>
                          <a:chExt cx="6063615" cy="1502207"/>
                        </a:xfrm>
                      </wpg:grpSpPr>
                      <wps:wsp>
                        <wps:cNvPr id="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0640" y="351130"/>
                            <a:ext cx="942975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E20" w:rsidRDefault="00622E20" w:rsidP="00622E2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Zone de texte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E20" w:rsidRDefault="00622E20" w:rsidP="00622E2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217459" wp14:editId="5E79519F">
                                    <wp:extent cx="723900" cy="733425"/>
                                    <wp:effectExtent l="0" t="0" r="0" b="9525"/>
                                    <wp:docPr id="42" name="Image 42" descr="logo_neoterra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" name="Image 40" descr="logo_neoterra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6334" cy="7358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29030" y="351130"/>
                            <a:ext cx="206692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E20" w:rsidRDefault="00622E20" w:rsidP="00622E20">
                              <w:r w:rsidRPr="00F47155">
                                <w:rPr>
                                  <w:noProof/>
                                </w:rPr>
                                <w:drawing>
                                  <wp:inline distT="0" distB="0" distL="0" distR="0" wp14:anchorId="786F99A3" wp14:editId="6C65FFF1">
                                    <wp:extent cx="1645920" cy="701694"/>
                                    <wp:effectExtent l="0" t="0" r="0" b="3175"/>
                                    <wp:docPr id="43" name="Image 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 7"/>
                                            <pic:cNvPicPr/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034" cy="7226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3155" y="329184"/>
                            <a:ext cx="10096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E20" w:rsidRDefault="00622E20" w:rsidP="00622E2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F93CA7" wp14:editId="4F989C52">
                                    <wp:extent cx="786545" cy="904875"/>
                                    <wp:effectExtent l="0" t="0" r="0" b="0"/>
                                    <wp:docPr id="44" name="Image 44" descr="Logo FEADER_UE_invest_zones_rural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ogo FEADER_UE_invest_zones_rural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9702" cy="908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" y="797357"/>
                            <a:ext cx="771525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E20" w:rsidRDefault="00622E20" w:rsidP="00622E2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B07E58" wp14:editId="72EBBB20">
                                    <wp:extent cx="533400" cy="533400"/>
                                    <wp:effectExtent l="0" t="0" r="0" b="0"/>
                                    <wp:docPr id="45" name="Image 45" descr="Z:\Operationnel\06_PCAE\02_PME\Strategie\PCA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Z:\Operationnel\06_PCAE\02_PME\Strategie\PCA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0164" y="334042"/>
                            <a:ext cx="1273096" cy="756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E20" w:rsidRDefault="00F712B9" w:rsidP="00622E20">
                              <w:r w:rsidRPr="00550E79">
                                <w:rPr>
                                  <w:noProof/>
                                </w:rPr>
                                <w:drawing>
                                  <wp:inline distT="0" distB="0" distL="0" distR="0" wp14:anchorId="3C98596C" wp14:editId="3BAB5528">
                                    <wp:extent cx="679450" cy="409421"/>
                                    <wp:effectExtent l="0" t="0" r="6350" b="0"/>
                                    <wp:docPr id="35" name="Image 35" descr="Description : C:\Users\jdortignacq\Desktop\log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34" descr="Description : C:\Users\jdortignacq\Desktop\log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6637" cy="4258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00792" id="Groupe 58" o:spid="_x0000_s1026" style="position:absolute;left:0;text-align:left;margin-left:426.25pt;margin-top:29.15pt;width:477.45pt;height:118.25pt;z-index:251659264;mso-position-horizontal:right;mso-position-horizontal-relative:margin" coordsize="60636,15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51206;top:3511;width:9430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<v:textbox>
                    <w:txbxContent>
                      <w:p w:rsidR="00622E20" w:rsidRDefault="00622E20" w:rsidP="00622E20"/>
                    </w:txbxContent>
                  </v:textbox>
                </v:shape>
                <v:shape id="Zone de texte 60" o:spid="_x0000_s1028" type="#_x0000_t202" style="position:absolute;width:8001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<v:textbox>
                    <w:txbxContent>
                      <w:p w:rsidR="00622E20" w:rsidRDefault="00622E20" w:rsidP="00622E20">
                        <w:r>
                          <w:rPr>
                            <w:noProof/>
                          </w:rPr>
                          <w:drawing>
                            <wp:inline distT="0" distB="0" distL="0" distR="0" wp14:anchorId="40217459" wp14:editId="5E79519F">
                              <wp:extent cx="723900" cy="733425"/>
                              <wp:effectExtent l="0" t="0" r="0" b="9525"/>
                              <wp:docPr id="42" name="Image 42" descr="logo_neoterra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 40" descr="logo_neoterra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6334" cy="7358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29" type="#_x0000_t202" style="position:absolute;left:9290;top:3511;width:20669;height:8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<v:textbox>
                    <w:txbxContent>
                      <w:p w:rsidR="00622E20" w:rsidRDefault="00622E20" w:rsidP="00622E20">
                        <w:r w:rsidRPr="00F47155">
                          <w:rPr>
                            <w:noProof/>
                          </w:rPr>
                          <w:drawing>
                            <wp:inline distT="0" distB="0" distL="0" distR="0" wp14:anchorId="786F99A3" wp14:editId="6C65FFF1">
                              <wp:extent cx="1645920" cy="701694"/>
                              <wp:effectExtent l="0" t="0" r="0" b="3175"/>
                              <wp:docPr id="43" name="Image 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 7"/>
                                      <pic:cNvPicPr/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034" cy="722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30" type="#_x0000_t202" style="position:absolute;left:28231;top:3291;width:10097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z7M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s+zBAAAA2wAAAA8AAAAAAAAAAAAAAAAAmAIAAGRycy9kb3du&#10;cmV2LnhtbFBLBQYAAAAABAAEAPUAAACGAwAAAAA=&#10;" stroked="f">
                  <v:textbox>
                    <w:txbxContent>
                      <w:p w:rsidR="00622E20" w:rsidRDefault="00622E20" w:rsidP="00622E20">
                        <w:r>
                          <w:rPr>
                            <w:noProof/>
                          </w:rPr>
                          <w:drawing>
                            <wp:inline distT="0" distB="0" distL="0" distR="0" wp14:anchorId="17F93CA7" wp14:editId="4F989C52">
                              <wp:extent cx="786545" cy="904875"/>
                              <wp:effectExtent l="0" t="0" r="0" b="0"/>
                              <wp:docPr id="44" name="Image 44" descr="Logo FEADER_UE_invest_zones_rural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ogo FEADER_UE_invest_zones_rural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9702" cy="908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31" type="#_x0000_t202" style="position:absolute;left:219;top:7973;width:7715;height: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<v:textbox>
                    <w:txbxContent>
                      <w:p w:rsidR="00622E20" w:rsidRDefault="00622E20" w:rsidP="00622E20">
                        <w:r>
                          <w:rPr>
                            <w:noProof/>
                          </w:rPr>
                          <w:drawing>
                            <wp:inline distT="0" distB="0" distL="0" distR="0" wp14:anchorId="29B07E58" wp14:editId="72EBBB20">
                              <wp:extent cx="533400" cy="533400"/>
                              <wp:effectExtent l="0" t="0" r="0" b="0"/>
                              <wp:docPr id="45" name="Image 45" descr="Z:\Operationnel\06_PCAE\02_PME\Strategie\PCA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Z:\Operationnel\06_PCAE\02_PME\Strategie\PCA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32" type="#_x0000_t202" style="position:absolute;left:38901;top:3340;width:12731;height:7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<v:textbox>
                    <w:txbxContent>
                      <w:p w:rsidR="00622E20" w:rsidRDefault="00F712B9" w:rsidP="00622E20">
                        <w:r w:rsidRPr="00550E79">
                          <w:rPr>
                            <w:noProof/>
                          </w:rPr>
                          <w:drawing>
                            <wp:inline distT="0" distB="0" distL="0" distR="0" wp14:anchorId="3C98596C" wp14:editId="3BAB5528">
                              <wp:extent cx="679450" cy="409421"/>
                              <wp:effectExtent l="0" t="0" r="6350" b="0"/>
                              <wp:docPr id="35" name="Image 35" descr="Description : C:\Users\jdortignacq\Desktop\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4" descr="Description : C:\Users\jdortignacq\Desktop\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6637" cy="4258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622E20" w:rsidSect="00B70D15">
      <w:footerReference w:type="default" r:id="rId20"/>
      <w:headerReference w:type="first" r:id="rId21"/>
      <w:footerReference w:type="first" r:id="rId22"/>
      <w:pgSz w:w="11907" w:h="16839" w:code="9"/>
      <w:pgMar w:top="-993" w:right="1134" w:bottom="1134" w:left="1134" w:header="567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AD6" w:rsidRDefault="00896AD6">
      <w:r>
        <w:separator/>
      </w:r>
    </w:p>
  </w:endnote>
  <w:endnote w:type="continuationSeparator" w:id="0">
    <w:p w:rsidR="00896AD6" w:rsidRDefault="00896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E51" w:rsidRPr="00BF3FC7" w:rsidRDefault="00AD6E51" w:rsidP="00AD6E51">
    <w:pPr>
      <w:pStyle w:val="Pieddepage"/>
      <w:pBdr>
        <w:bottom w:val="single" w:sz="12" w:space="1" w:color="4BACC6" w:themeColor="accent5"/>
      </w:pBdr>
      <w:shd w:val="clear" w:color="auto" w:fill="FFFFFF" w:themeFill="background1"/>
      <w:tabs>
        <w:tab w:val="clear" w:pos="4536"/>
        <w:tab w:val="clear" w:pos="9072"/>
        <w:tab w:val="right" w:pos="10348"/>
      </w:tabs>
      <w:jc w:val="right"/>
      <w:rPr>
        <w:color w:val="808080"/>
        <w:sz w:val="14"/>
      </w:rPr>
    </w:pPr>
    <w:r>
      <w:rPr>
        <w:color w:val="808080"/>
        <w:sz w:val="14"/>
      </w:rPr>
      <w:t>Présentation mesure PCAE – MODERNISATION DES ELEVAGES– 0</w:t>
    </w:r>
    <w:r w:rsidR="0024122F">
      <w:rPr>
        <w:color w:val="808080"/>
        <w:sz w:val="14"/>
      </w:rPr>
      <w:t>2</w:t>
    </w:r>
    <w:r>
      <w:rPr>
        <w:color w:val="808080"/>
        <w:sz w:val="14"/>
      </w:rPr>
      <w:t>/202</w:t>
    </w:r>
    <w:r w:rsidR="0024122F">
      <w:rPr>
        <w:color w:val="808080"/>
        <w:sz w:val="14"/>
      </w:rPr>
      <w:t>4</w:t>
    </w:r>
    <w:r w:rsidRPr="00BF3FC7">
      <w:rPr>
        <w:color w:val="808080"/>
        <w:sz w:val="14"/>
      </w:rPr>
      <w:t xml:space="preserve">- Page </w:t>
    </w:r>
    <w:r w:rsidRPr="00584FB3">
      <w:rPr>
        <w:color w:val="808080"/>
        <w:sz w:val="14"/>
      </w:rPr>
      <w:fldChar w:fldCharType="begin"/>
    </w:r>
    <w:r w:rsidRPr="00584FB3">
      <w:rPr>
        <w:color w:val="808080"/>
        <w:sz w:val="14"/>
      </w:rPr>
      <w:instrText>PAGE  \* Arabic  \* MERGEFORMAT</w:instrText>
    </w:r>
    <w:r w:rsidRPr="00584FB3">
      <w:rPr>
        <w:color w:val="808080"/>
        <w:sz w:val="14"/>
      </w:rPr>
      <w:fldChar w:fldCharType="separate"/>
    </w:r>
    <w:r w:rsidR="00A731E6">
      <w:rPr>
        <w:noProof/>
        <w:color w:val="808080"/>
        <w:sz w:val="14"/>
      </w:rPr>
      <w:t>4</w:t>
    </w:r>
    <w:r w:rsidRPr="00584FB3">
      <w:rPr>
        <w:color w:val="808080"/>
        <w:sz w:val="14"/>
      </w:rPr>
      <w:fldChar w:fldCharType="end"/>
    </w:r>
    <w:r w:rsidRPr="00BF3FC7">
      <w:rPr>
        <w:color w:val="808080"/>
        <w:sz w:val="14"/>
      </w:rPr>
      <w:t xml:space="preserve"> sur </w:t>
    </w:r>
    <w:r w:rsidRPr="00584FB3">
      <w:rPr>
        <w:color w:val="808080"/>
        <w:sz w:val="14"/>
      </w:rPr>
      <w:fldChar w:fldCharType="begin"/>
    </w:r>
    <w:r w:rsidRPr="00584FB3">
      <w:rPr>
        <w:color w:val="808080"/>
        <w:sz w:val="14"/>
      </w:rPr>
      <w:instrText>NUMPAGES  \* Arabic  \* MERGEFORMAT</w:instrText>
    </w:r>
    <w:r w:rsidRPr="00584FB3">
      <w:rPr>
        <w:color w:val="808080"/>
        <w:sz w:val="14"/>
      </w:rPr>
      <w:fldChar w:fldCharType="separate"/>
    </w:r>
    <w:r w:rsidR="00A731E6">
      <w:rPr>
        <w:noProof/>
        <w:color w:val="808080"/>
        <w:sz w:val="14"/>
      </w:rPr>
      <w:t>4</w:t>
    </w:r>
    <w:r w:rsidRPr="00584FB3">
      <w:rPr>
        <w:color w:val="808080"/>
        <w:sz w:val="14"/>
      </w:rPr>
      <w:fldChar w:fldCharType="end"/>
    </w:r>
  </w:p>
  <w:p w:rsidR="00AD6E51" w:rsidRPr="00164DD4" w:rsidRDefault="00AD6E51" w:rsidP="00AD6E51">
    <w:pPr>
      <w:ind w:right="-2"/>
      <w:jc w:val="right"/>
      <w:rPr>
        <w:color w:val="808080"/>
        <w:sz w:val="2"/>
      </w:rPr>
    </w:pPr>
  </w:p>
  <w:p w:rsidR="00DB2B37" w:rsidRPr="00164DD4" w:rsidRDefault="00DB2B37">
    <w:pPr>
      <w:ind w:right="-2"/>
      <w:jc w:val="right"/>
      <w:rPr>
        <w:color w:val="808080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B37" w:rsidRPr="00BF3FC7" w:rsidRDefault="00DB2B37" w:rsidP="0072683F">
    <w:pPr>
      <w:pStyle w:val="Pieddepage"/>
      <w:pBdr>
        <w:bottom w:val="single" w:sz="12" w:space="1" w:color="4BACC6" w:themeColor="accent5"/>
      </w:pBdr>
      <w:shd w:val="clear" w:color="auto" w:fill="FFFFFF" w:themeFill="background1"/>
      <w:tabs>
        <w:tab w:val="clear" w:pos="4536"/>
        <w:tab w:val="clear" w:pos="9072"/>
        <w:tab w:val="right" w:pos="10348"/>
      </w:tabs>
      <w:jc w:val="right"/>
      <w:rPr>
        <w:color w:val="808080"/>
        <w:sz w:val="14"/>
      </w:rPr>
    </w:pPr>
    <w:r w:rsidRPr="00D452DD">
      <w:rPr>
        <w:color w:val="808080"/>
        <w:sz w:val="14"/>
      </w:rPr>
      <w:t xml:space="preserve"> </w:t>
    </w:r>
    <w:r>
      <w:rPr>
        <w:color w:val="808080"/>
        <w:sz w:val="14"/>
      </w:rPr>
      <w:t>Présentation mesure PCAE – MODERNISATION DES ELEVAGES</w:t>
    </w:r>
    <w:r w:rsidR="00DF0F13">
      <w:rPr>
        <w:color w:val="808080"/>
        <w:sz w:val="14"/>
      </w:rPr>
      <w:t xml:space="preserve">– </w:t>
    </w:r>
    <w:r w:rsidR="00F73BED">
      <w:rPr>
        <w:color w:val="808080"/>
        <w:sz w:val="14"/>
      </w:rPr>
      <w:t>0</w:t>
    </w:r>
    <w:r w:rsidR="0024122F">
      <w:rPr>
        <w:color w:val="808080"/>
        <w:sz w:val="14"/>
      </w:rPr>
      <w:t>2</w:t>
    </w:r>
    <w:r w:rsidR="00F73BED">
      <w:rPr>
        <w:color w:val="808080"/>
        <w:sz w:val="14"/>
      </w:rPr>
      <w:t>/202</w:t>
    </w:r>
    <w:r w:rsidR="0024122F">
      <w:rPr>
        <w:color w:val="808080"/>
        <w:sz w:val="14"/>
      </w:rPr>
      <w:t>4</w:t>
    </w:r>
    <w:r w:rsidRPr="00BF3FC7">
      <w:rPr>
        <w:color w:val="808080"/>
        <w:sz w:val="14"/>
      </w:rPr>
      <w:t xml:space="preserve">- Page </w:t>
    </w:r>
    <w:r w:rsidRPr="00584FB3">
      <w:rPr>
        <w:color w:val="808080"/>
        <w:sz w:val="14"/>
      </w:rPr>
      <w:fldChar w:fldCharType="begin"/>
    </w:r>
    <w:r w:rsidRPr="00584FB3">
      <w:rPr>
        <w:color w:val="808080"/>
        <w:sz w:val="14"/>
      </w:rPr>
      <w:instrText>PAGE  \* Arabic  \* MERGEFORMAT</w:instrText>
    </w:r>
    <w:r w:rsidRPr="00584FB3">
      <w:rPr>
        <w:color w:val="808080"/>
        <w:sz w:val="14"/>
      </w:rPr>
      <w:fldChar w:fldCharType="separate"/>
    </w:r>
    <w:r w:rsidR="00D927C7">
      <w:rPr>
        <w:noProof/>
        <w:color w:val="808080"/>
        <w:sz w:val="14"/>
      </w:rPr>
      <w:t>1</w:t>
    </w:r>
    <w:r w:rsidRPr="00584FB3">
      <w:rPr>
        <w:color w:val="808080"/>
        <w:sz w:val="14"/>
      </w:rPr>
      <w:fldChar w:fldCharType="end"/>
    </w:r>
    <w:r w:rsidRPr="00BF3FC7">
      <w:rPr>
        <w:color w:val="808080"/>
        <w:sz w:val="14"/>
      </w:rPr>
      <w:t xml:space="preserve"> sur </w:t>
    </w:r>
    <w:r w:rsidRPr="00584FB3">
      <w:rPr>
        <w:color w:val="808080"/>
        <w:sz w:val="14"/>
      </w:rPr>
      <w:fldChar w:fldCharType="begin"/>
    </w:r>
    <w:r w:rsidRPr="00584FB3">
      <w:rPr>
        <w:color w:val="808080"/>
        <w:sz w:val="14"/>
      </w:rPr>
      <w:instrText>NUMPAGES  \* Arabic  \* MERGEFORMAT</w:instrText>
    </w:r>
    <w:r w:rsidRPr="00584FB3">
      <w:rPr>
        <w:color w:val="808080"/>
        <w:sz w:val="14"/>
      </w:rPr>
      <w:fldChar w:fldCharType="separate"/>
    </w:r>
    <w:r w:rsidR="00D927C7">
      <w:rPr>
        <w:noProof/>
        <w:color w:val="808080"/>
        <w:sz w:val="14"/>
      </w:rPr>
      <w:t>4</w:t>
    </w:r>
    <w:r w:rsidRPr="00584FB3">
      <w:rPr>
        <w:color w:val="808080"/>
        <w:sz w:val="14"/>
      </w:rPr>
      <w:fldChar w:fldCharType="end"/>
    </w:r>
  </w:p>
  <w:p w:rsidR="00DB2B37" w:rsidRPr="00164DD4" w:rsidRDefault="00DB2B37" w:rsidP="00D1207D">
    <w:pPr>
      <w:ind w:right="-2"/>
      <w:jc w:val="right"/>
      <w:rPr>
        <w:color w:val="80808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AD6" w:rsidRDefault="00896AD6">
      <w:r>
        <w:separator/>
      </w:r>
    </w:p>
  </w:footnote>
  <w:footnote w:type="continuationSeparator" w:id="0">
    <w:p w:rsidR="00896AD6" w:rsidRDefault="00896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B37" w:rsidRDefault="00DB2B37" w:rsidP="00E3383C">
    <w:pPr>
      <w:pStyle w:val="Titre"/>
      <w:ind w:left="0" w:right="-852"/>
      <w:rPr>
        <w:sz w:val="28"/>
        <w:szCs w:val="32"/>
      </w:rPr>
    </w:pPr>
    <w:r w:rsidRPr="00E3383C">
      <w:rPr>
        <w:i/>
        <w:noProof/>
        <w:sz w:val="14"/>
        <w:szCs w:val="16"/>
      </w:rPr>
      <w:drawing>
        <wp:anchor distT="0" distB="0" distL="114300" distR="114300" simplePos="0" relativeHeight="251659264" behindDoc="0" locked="0" layoutInCell="1" allowOverlap="1" wp14:anchorId="03357B64" wp14:editId="35CB6EFD">
          <wp:simplePos x="0" y="0"/>
          <wp:positionH relativeFrom="margin">
            <wp:posOffset>-485140</wp:posOffset>
          </wp:positionH>
          <wp:positionV relativeFrom="margin">
            <wp:posOffset>-567055</wp:posOffset>
          </wp:positionV>
          <wp:extent cx="704850" cy="70485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CA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383C">
      <w:rPr>
        <w:sz w:val="28"/>
        <w:szCs w:val="32"/>
      </w:rPr>
      <w:t xml:space="preserve">AIDES AUX INVESTISSEMENTS DANS LES </w:t>
    </w:r>
  </w:p>
  <w:p w:rsidR="00DB2B37" w:rsidRPr="00E3383C" w:rsidRDefault="00DB2B37" w:rsidP="00E3383C">
    <w:pPr>
      <w:pStyle w:val="Titre"/>
      <w:ind w:left="0" w:right="-852"/>
      <w:rPr>
        <w:sz w:val="28"/>
        <w:szCs w:val="32"/>
      </w:rPr>
    </w:pPr>
    <w:r w:rsidRPr="00E3383C">
      <w:rPr>
        <w:sz w:val="28"/>
        <w:szCs w:val="32"/>
      </w:rPr>
      <w:t>EXPLOITATIONS D’ELEVAGE DE NOUVELLE-AQUITAINE</w:t>
    </w:r>
  </w:p>
  <w:p w:rsidR="00DB2B37" w:rsidRDefault="00DB2B37" w:rsidP="000A07DE"/>
  <w:p w:rsidR="00DB2B37" w:rsidRDefault="00DB2B37" w:rsidP="000A07DE"/>
  <w:p w:rsidR="00DB2B37" w:rsidRPr="000A07DE" w:rsidRDefault="00DB2B37" w:rsidP="000A07DE"/>
  <w:p w:rsidR="00DB2B37" w:rsidRDefault="00DB2B37" w:rsidP="009E4DC8">
    <w:r>
      <w:tab/>
    </w:r>
    <w:r>
      <w:tab/>
    </w:r>
    <w:r>
      <w:tab/>
    </w:r>
    <w:r>
      <w:tab/>
    </w:r>
  </w:p>
  <w:p w:rsidR="00DB2B37" w:rsidRDefault="00DB2B37" w:rsidP="001D462D">
    <w:pPr>
      <w:pStyle w:val="Titre"/>
    </w:pPr>
  </w:p>
  <w:p w:rsidR="00DB2B37" w:rsidRPr="009E4DC8" w:rsidRDefault="00DB2B37" w:rsidP="001D462D">
    <w:pPr>
      <w:ind w:left="-851"/>
      <w:jc w:val="center"/>
      <w:rPr>
        <w:sz w:val="28"/>
        <w:szCs w:val="28"/>
      </w:rPr>
    </w:pPr>
    <w:r w:rsidRPr="000C596E">
      <w:rPr>
        <w:sz w:val="28"/>
        <w:szCs w:val="28"/>
        <w:highlight w:val="yellow"/>
      </w:rPr>
      <w:t xml:space="preserve"> </w:t>
    </w:r>
  </w:p>
  <w:p w:rsidR="00DB2B37" w:rsidRDefault="00DB2B37" w:rsidP="00BC50EB"/>
  <w:p w:rsidR="00DB2B37" w:rsidRDefault="00DB2B3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0.8pt;height:58.8pt" o:bullet="t">
        <v:imagedata r:id="rId1" o:title="puce_flechette"/>
      </v:shape>
    </w:pict>
  </w:numPicBullet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/>
        <w:i/>
      </w:rPr>
    </w:lvl>
  </w:abstractNum>
  <w:abstractNum w:abstractNumId="1" w15:restartNumberingAfterBreak="0">
    <w:nsid w:val="00000004"/>
    <w:multiLevelType w:val="singleLevel"/>
    <w:tmpl w:val="00000004"/>
    <w:name w:val="WW8Num1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2" w15:restartNumberingAfterBreak="0">
    <w:nsid w:val="01B94EB9"/>
    <w:multiLevelType w:val="hybridMultilevel"/>
    <w:tmpl w:val="FE9409C6"/>
    <w:lvl w:ilvl="0" w:tplc="585E70B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i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05C2"/>
    <w:multiLevelType w:val="hybridMultilevel"/>
    <w:tmpl w:val="0AD6FBD0"/>
    <w:lvl w:ilvl="0" w:tplc="040C000B">
      <w:start w:val="1"/>
      <w:numFmt w:val="bullet"/>
      <w:lvlText w:val=""/>
      <w:lvlJc w:val="left"/>
      <w:pPr>
        <w:ind w:left="12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" w15:restartNumberingAfterBreak="0">
    <w:nsid w:val="33092FB5"/>
    <w:multiLevelType w:val="hybridMultilevel"/>
    <w:tmpl w:val="CC8EF012"/>
    <w:lvl w:ilvl="0" w:tplc="040C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427E1E20"/>
    <w:multiLevelType w:val="hybridMultilevel"/>
    <w:tmpl w:val="B3C65010"/>
    <w:lvl w:ilvl="0" w:tplc="F3582642">
      <w:start w:val="1"/>
      <w:numFmt w:val="bullet"/>
      <w:pStyle w:val="liste1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851FA"/>
    <w:multiLevelType w:val="hybridMultilevel"/>
    <w:tmpl w:val="7C4297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57023E"/>
    <w:multiLevelType w:val="hybridMultilevel"/>
    <w:tmpl w:val="D040A2BE"/>
    <w:lvl w:ilvl="0" w:tplc="81D06624">
      <w:start w:val="1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E43A6"/>
    <w:multiLevelType w:val="hybridMultilevel"/>
    <w:tmpl w:val="B780619C"/>
    <w:lvl w:ilvl="0" w:tplc="2FE48A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CF0A08C">
      <w:start w:val="1"/>
      <w:numFmt w:val="bullet"/>
      <w:pStyle w:val="liste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52683A"/>
    <w:multiLevelType w:val="hybridMultilevel"/>
    <w:tmpl w:val="DBDAED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D436ACAC">
      <w:start w:val="1"/>
      <w:numFmt w:val="decimal"/>
      <w:pStyle w:val="Titre1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DC8"/>
    <w:rsid w:val="00004447"/>
    <w:rsid w:val="00014FB2"/>
    <w:rsid w:val="0002635A"/>
    <w:rsid w:val="000304DD"/>
    <w:rsid w:val="000366F3"/>
    <w:rsid w:val="000376E0"/>
    <w:rsid w:val="000535C6"/>
    <w:rsid w:val="00056C8B"/>
    <w:rsid w:val="00061A32"/>
    <w:rsid w:val="00064208"/>
    <w:rsid w:val="00073F12"/>
    <w:rsid w:val="000801A8"/>
    <w:rsid w:val="00083A4F"/>
    <w:rsid w:val="00085519"/>
    <w:rsid w:val="00094D2D"/>
    <w:rsid w:val="000A07DE"/>
    <w:rsid w:val="000A1CD7"/>
    <w:rsid w:val="000A38B8"/>
    <w:rsid w:val="000B7D90"/>
    <w:rsid w:val="000C4482"/>
    <w:rsid w:val="000C56F8"/>
    <w:rsid w:val="000C596E"/>
    <w:rsid w:val="000C6798"/>
    <w:rsid w:val="000C7205"/>
    <w:rsid w:val="000C75D6"/>
    <w:rsid w:val="000C7D98"/>
    <w:rsid w:val="000D103D"/>
    <w:rsid w:val="000D1BB2"/>
    <w:rsid w:val="000D4613"/>
    <w:rsid w:val="000D4D61"/>
    <w:rsid w:val="000D6B15"/>
    <w:rsid w:val="000D7D41"/>
    <w:rsid w:val="000E1351"/>
    <w:rsid w:val="000E22F5"/>
    <w:rsid w:val="000E26A8"/>
    <w:rsid w:val="000F0D81"/>
    <w:rsid w:val="000F30B5"/>
    <w:rsid w:val="000F542A"/>
    <w:rsid w:val="000F6A31"/>
    <w:rsid w:val="0012379B"/>
    <w:rsid w:val="00126A95"/>
    <w:rsid w:val="001327D7"/>
    <w:rsid w:val="0013628D"/>
    <w:rsid w:val="001412CB"/>
    <w:rsid w:val="001449D3"/>
    <w:rsid w:val="00157227"/>
    <w:rsid w:val="00164A46"/>
    <w:rsid w:val="00164DD4"/>
    <w:rsid w:val="00171139"/>
    <w:rsid w:val="00175203"/>
    <w:rsid w:val="00184D6F"/>
    <w:rsid w:val="00186DC3"/>
    <w:rsid w:val="0018744D"/>
    <w:rsid w:val="00192B18"/>
    <w:rsid w:val="00197C8A"/>
    <w:rsid w:val="00197C8D"/>
    <w:rsid w:val="001B3D7F"/>
    <w:rsid w:val="001B5212"/>
    <w:rsid w:val="001B5254"/>
    <w:rsid w:val="001C1B60"/>
    <w:rsid w:val="001C7897"/>
    <w:rsid w:val="001D462D"/>
    <w:rsid w:val="001E3892"/>
    <w:rsid w:val="001F2885"/>
    <w:rsid w:val="001F3129"/>
    <w:rsid w:val="001F6BA1"/>
    <w:rsid w:val="001F7A38"/>
    <w:rsid w:val="002012BC"/>
    <w:rsid w:val="002024EB"/>
    <w:rsid w:val="00204E1F"/>
    <w:rsid w:val="002068D5"/>
    <w:rsid w:val="00207AF9"/>
    <w:rsid w:val="00212FCC"/>
    <w:rsid w:val="002173BB"/>
    <w:rsid w:val="0022418F"/>
    <w:rsid w:val="00235AC2"/>
    <w:rsid w:val="002372CA"/>
    <w:rsid w:val="0024058C"/>
    <w:rsid w:val="0024122F"/>
    <w:rsid w:val="002649B6"/>
    <w:rsid w:val="00266445"/>
    <w:rsid w:val="00276E03"/>
    <w:rsid w:val="002849FF"/>
    <w:rsid w:val="00290BA9"/>
    <w:rsid w:val="00290CCB"/>
    <w:rsid w:val="002936A5"/>
    <w:rsid w:val="002A1224"/>
    <w:rsid w:val="002A3D70"/>
    <w:rsid w:val="002A6037"/>
    <w:rsid w:val="002B0174"/>
    <w:rsid w:val="002B2BFA"/>
    <w:rsid w:val="002D33E3"/>
    <w:rsid w:val="002D4058"/>
    <w:rsid w:val="002D71E9"/>
    <w:rsid w:val="002E1788"/>
    <w:rsid w:val="002E23C1"/>
    <w:rsid w:val="002E603C"/>
    <w:rsid w:val="002E6B75"/>
    <w:rsid w:val="002F1414"/>
    <w:rsid w:val="002F3572"/>
    <w:rsid w:val="002F4993"/>
    <w:rsid w:val="00301707"/>
    <w:rsid w:val="00301709"/>
    <w:rsid w:val="00302237"/>
    <w:rsid w:val="003045D3"/>
    <w:rsid w:val="003060E1"/>
    <w:rsid w:val="00311020"/>
    <w:rsid w:val="0031469F"/>
    <w:rsid w:val="0032201B"/>
    <w:rsid w:val="003234AC"/>
    <w:rsid w:val="0032608C"/>
    <w:rsid w:val="00331134"/>
    <w:rsid w:val="00331D42"/>
    <w:rsid w:val="0033428F"/>
    <w:rsid w:val="00334EA2"/>
    <w:rsid w:val="00341727"/>
    <w:rsid w:val="003424AA"/>
    <w:rsid w:val="00342EF0"/>
    <w:rsid w:val="003450D6"/>
    <w:rsid w:val="00350346"/>
    <w:rsid w:val="00350EAA"/>
    <w:rsid w:val="00360107"/>
    <w:rsid w:val="00361C83"/>
    <w:rsid w:val="00365C8F"/>
    <w:rsid w:val="00372029"/>
    <w:rsid w:val="003769E5"/>
    <w:rsid w:val="003825C5"/>
    <w:rsid w:val="003960F5"/>
    <w:rsid w:val="003C497C"/>
    <w:rsid w:val="003C55AB"/>
    <w:rsid w:val="003D6D96"/>
    <w:rsid w:val="003E24A1"/>
    <w:rsid w:val="003E2763"/>
    <w:rsid w:val="003E329C"/>
    <w:rsid w:val="003F016F"/>
    <w:rsid w:val="003F5678"/>
    <w:rsid w:val="003F64B6"/>
    <w:rsid w:val="003F790E"/>
    <w:rsid w:val="00403FAF"/>
    <w:rsid w:val="0040592E"/>
    <w:rsid w:val="00417BB0"/>
    <w:rsid w:val="0042043C"/>
    <w:rsid w:val="00424002"/>
    <w:rsid w:val="004310B1"/>
    <w:rsid w:val="004322AE"/>
    <w:rsid w:val="004329E5"/>
    <w:rsid w:val="00433B2C"/>
    <w:rsid w:val="00433DDD"/>
    <w:rsid w:val="00440F56"/>
    <w:rsid w:val="00441089"/>
    <w:rsid w:val="00445D19"/>
    <w:rsid w:val="00446E55"/>
    <w:rsid w:val="00447D8D"/>
    <w:rsid w:val="00450ABB"/>
    <w:rsid w:val="0045474F"/>
    <w:rsid w:val="00461108"/>
    <w:rsid w:val="00464CE7"/>
    <w:rsid w:val="004655B5"/>
    <w:rsid w:val="00470ADD"/>
    <w:rsid w:val="00480BF9"/>
    <w:rsid w:val="004810C9"/>
    <w:rsid w:val="004813F9"/>
    <w:rsid w:val="004879CD"/>
    <w:rsid w:val="00487D8C"/>
    <w:rsid w:val="00490CBD"/>
    <w:rsid w:val="00493841"/>
    <w:rsid w:val="00497517"/>
    <w:rsid w:val="004A1498"/>
    <w:rsid w:val="004A4E9D"/>
    <w:rsid w:val="004A5466"/>
    <w:rsid w:val="004A5916"/>
    <w:rsid w:val="004B1A14"/>
    <w:rsid w:val="004B2C92"/>
    <w:rsid w:val="004B34E1"/>
    <w:rsid w:val="004C4CD4"/>
    <w:rsid w:val="004C5C5A"/>
    <w:rsid w:val="004C7A63"/>
    <w:rsid w:val="004D2274"/>
    <w:rsid w:val="004D4CA4"/>
    <w:rsid w:val="004E786E"/>
    <w:rsid w:val="004F052C"/>
    <w:rsid w:val="004F058E"/>
    <w:rsid w:val="004F40EB"/>
    <w:rsid w:val="004F6CE2"/>
    <w:rsid w:val="00504313"/>
    <w:rsid w:val="00504A4B"/>
    <w:rsid w:val="00505102"/>
    <w:rsid w:val="00505530"/>
    <w:rsid w:val="00506AFD"/>
    <w:rsid w:val="00515177"/>
    <w:rsid w:val="005162B2"/>
    <w:rsid w:val="00520ED4"/>
    <w:rsid w:val="00526CDD"/>
    <w:rsid w:val="00540DCD"/>
    <w:rsid w:val="00541007"/>
    <w:rsid w:val="00554B3A"/>
    <w:rsid w:val="00556575"/>
    <w:rsid w:val="005618D6"/>
    <w:rsid w:val="00562E4D"/>
    <w:rsid w:val="00563FF5"/>
    <w:rsid w:val="005720F2"/>
    <w:rsid w:val="00574255"/>
    <w:rsid w:val="00575477"/>
    <w:rsid w:val="00576970"/>
    <w:rsid w:val="005841C6"/>
    <w:rsid w:val="00584FB3"/>
    <w:rsid w:val="00586B8D"/>
    <w:rsid w:val="005953C4"/>
    <w:rsid w:val="005A02E4"/>
    <w:rsid w:val="005B5690"/>
    <w:rsid w:val="005C2B4F"/>
    <w:rsid w:val="005D4F2F"/>
    <w:rsid w:val="005E08EF"/>
    <w:rsid w:val="00604B47"/>
    <w:rsid w:val="00613D09"/>
    <w:rsid w:val="006152D2"/>
    <w:rsid w:val="0061544C"/>
    <w:rsid w:val="00617B73"/>
    <w:rsid w:val="00622E20"/>
    <w:rsid w:val="00624982"/>
    <w:rsid w:val="0063091F"/>
    <w:rsid w:val="00633E12"/>
    <w:rsid w:val="00642972"/>
    <w:rsid w:val="00643D29"/>
    <w:rsid w:val="006453E4"/>
    <w:rsid w:val="00645D27"/>
    <w:rsid w:val="00647F65"/>
    <w:rsid w:val="0065506B"/>
    <w:rsid w:val="0065580A"/>
    <w:rsid w:val="00662ACA"/>
    <w:rsid w:val="00666D88"/>
    <w:rsid w:val="006772FA"/>
    <w:rsid w:val="00684037"/>
    <w:rsid w:val="00684AC6"/>
    <w:rsid w:val="006861EE"/>
    <w:rsid w:val="006904CB"/>
    <w:rsid w:val="0069056A"/>
    <w:rsid w:val="00690F4D"/>
    <w:rsid w:val="00691D7D"/>
    <w:rsid w:val="00695798"/>
    <w:rsid w:val="00696AE4"/>
    <w:rsid w:val="006A0BD1"/>
    <w:rsid w:val="006A0C6D"/>
    <w:rsid w:val="006A2725"/>
    <w:rsid w:val="006B09FF"/>
    <w:rsid w:val="006C14E8"/>
    <w:rsid w:val="006C3C8E"/>
    <w:rsid w:val="006C4D73"/>
    <w:rsid w:val="006C710E"/>
    <w:rsid w:val="006E297F"/>
    <w:rsid w:val="006E4ACF"/>
    <w:rsid w:val="006E71C0"/>
    <w:rsid w:val="006F3A1A"/>
    <w:rsid w:val="006F4D21"/>
    <w:rsid w:val="006F785B"/>
    <w:rsid w:val="007009D6"/>
    <w:rsid w:val="00700A9B"/>
    <w:rsid w:val="007034EC"/>
    <w:rsid w:val="0070650B"/>
    <w:rsid w:val="007079AB"/>
    <w:rsid w:val="007135FF"/>
    <w:rsid w:val="00721901"/>
    <w:rsid w:val="00726805"/>
    <w:rsid w:val="0072683F"/>
    <w:rsid w:val="007278EB"/>
    <w:rsid w:val="007371F6"/>
    <w:rsid w:val="0073791A"/>
    <w:rsid w:val="007452E7"/>
    <w:rsid w:val="007653E7"/>
    <w:rsid w:val="007672B8"/>
    <w:rsid w:val="007704AF"/>
    <w:rsid w:val="00770CCE"/>
    <w:rsid w:val="0077201C"/>
    <w:rsid w:val="00772CEC"/>
    <w:rsid w:val="00773A58"/>
    <w:rsid w:val="007773A3"/>
    <w:rsid w:val="007810DE"/>
    <w:rsid w:val="00792EF1"/>
    <w:rsid w:val="007962D3"/>
    <w:rsid w:val="0079638F"/>
    <w:rsid w:val="007975BC"/>
    <w:rsid w:val="007A1998"/>
    <w:rsid w:val="007A514B"/>
    <w:rsid w:val="007A7196"/>
    <w:rsid w:val="007B0627"/>
    <w:rsid w:val="007C29B9"/>
    <w:rsid w:val="007C3A96"/>
    <w:rsid w:val="007C4F82"/>
    <w:rsid w:val="007C5B42"/>
    <w:rsid w:val="007C7D29"/>
    <w:rsid w:val="007D3E4A"/>
    <w:rsid w:val="007E2CD9"/>
    <w:rsid w:val="007E44B0"/>
    <w:rsid w:val="007E6A2F"/>
    <w:rsid w:val="007F3B94"/>
    <w:rsid w:val="007F53F0"/>
    <w:rsid w:val="007F5965"/>
    <w:rsid w:val="00800EBC"/>
    <w:rsid w:val="00801072"/>
    <w:rsid w:val="00801858"/>
    <w:rsid w:val="008036A1"/>
    <w:rsid w:val="00807E98"/>
    <w:rsid w:val="00812669"/>
    <w:rsid w:val="00812A7C"/>
    <w:rsid w:val="00833330"/>
    <w:rsid w:val="00833CE1"/>
    <w:rsid w:val="00841387"/>
    <w:rsid w:val="008413F2"/>
    <w:rsid w:val="00852899"/>
    <w:rsid w:val="008613C4"/>
    <w:rsid w:val="00861EF1"/>
    <w:rsid w:val="0087112A"/>
    <w:rsid w:val="008865E3"/>
    <w:rsid w:val="008955E8"/>
    <w:rsid w:val="00896AD6"/>
    <w:rsid w:val="008B07CC"/>
    <w:rsid w:val="008B0EC5"/>
    <w:rsid w:val="008B10EF"/>
    <w:rsid w:val="008B32C7"/>
    <w:rsid w:val="008B4985"/>
    <w:rsid w:val="008C124D"/>
    <w:rsid w:val="008C1DCF"/>
    <w:rsid w:val="008C233D"/>
    <w:rsid w:val="008C4FCE"/>
    <w:rsid w:val="008D51FF"/>
    <w:rsid w:val="008E3555"/>
    <w:rsid w:val="008F0358"/>
    <w:rsid w:val="008F143A"/>
    <w:rsid w:val="008F5BF5"/>
    <w:rsid w:val="00906EBC"/>
    <w:rsid w:val="009110FA"/>
    <w:rsid w:val="009116F3"/>
    <w:rsid w:val="00913A3A"/>
    <w:rsid w:val="00913F4D"/>
    <w:rsid w:val="00915940"/>
    <w:rsid w:val="00921B6F"/>
    <w:rsid w:val="00924841"/>
    <w:rsid w:val="00924CEA"/>
    <w:rsid w:val="00924D49"/>
    <w:rsid w:val="00931B6E"/>
    <w:rsid w:val="009322B6"/>
    <w:rsid w:val="00933DB2"/>
    <w:rsid w:val="00940332"/>
    <w:rsid w:val="00941744"/>
    <w:rsid w:val="009467D8"/>
    <w:rsid w:val="00946940"/>
    <w:rsid w:val="00946D90"/>
    <w:rsid w:val="00953EEB"/>
    <w:rsid w:val="0095424F"/>
    <w:rsid w:val="009545FD"/>
    <w:rsid w:val="00960113"/>
    <w:rsid w:val="00970021"/>
    <w:rsid w:val="0097007D"/>
    <w:rsid w:val="00972960"/>
    <w:rsid w:val="00973B8C"/>
    <w:rsid w:val="009770AD"/>
    <w:rsid w:val="00981DA0"/>
    <w:rsid w:val="009956D1"/>
    <w:rsid w:val="00996D00"/>
    <w:rsid w:val="009A27DE"/>
    <w:rsid w:val="009A29CF"/>
    <w:rsid w:val="009A440F"/>
    <w:rsid w:val="009A5854"/>
    <w:rsid w:val="009A7DD2"/>
    <w:rsid w:val="009B25D8"/>
    <w:rsid w:val="009B34D2"/>
    <w:rsid w:val="009B7C33"/>
    <w:rsid w:val="009B7E01"/>
    <w:rsid w:val="009C073F"/>
    <w:rsid w:val="009C4C43"/>
    <w:rsid w:val="009C6D22"/>
    <w:rsid w:val="009D6C9A"/>
    <w:rsid w:val="009D7952"/>
    <w:rsid w:val="009E4DC8"/>
    <w:rsid w:val="009E4FD9"/>
    <w:rsid w:val="009E5F65"/>
    <w:rsid w:val="009F3BC6"/>
    <w:rsid w:val="00A03484"/>
    <w:rsid w:val="00A1461C"/>
    <w:rsid w:val="00A166BE"/>
    <w:rsid w:val="00A21EBF"/>
    <w:rsid w:val="00A2225A"/>
    <w:rsid w:val="00A32865"/>
    <w:rsid w:val="00A32E72"/>
    <w:rsid w:val="00A37966"/>
    <w:rsid w:val="00A37B0F"/>
    <w:rsid w:val="00A40925"/>
    <w:rsid w:val="00A43B4E"/>
    <w:rsid w:val="00A45BEF"/>
    <w:rsid w:val="00A46FDF"/>
    <w:rsid w:val="00A51384"/>
    <w:rsid w:val="00A5261F"/>
    <w:rsid w:val="00A543D7"/>
    <w:rsid w:val="00A54E36"/>
    <w:rsid w:val="00A561E2"/>
    <w:rsid w:val="00A66209"/>
    <w:rsid w:val="00A727E3"/>
    <w:rsid w:val="00A731E6"/>
    <w:rsid w:val="00A76CCC"/>
    <w:rsid w:val="00A810F9"/>
    <w:rsid w:val="00A85F8E"/>
    <w:rsid w:val="00A87A8A"/>
    <w:rsid w:val="00AA1CEC"/>
    <w:rsid w:val="00AA36FF"/>
    <w:rsid w:val="00AA7DFA"/>
    <w:rsid w:val="00AB4A0D"/>
    <w:rsid w:val="00AC11C2"/>
    <w:rsid w:val="00AD6E51"/>
    <w:rsid w:val="00AE3586"/>
    <w:rsid w:val="00AE5853"/>
    <w:rsid w:val="00AF15E2"/>
    <w:rsid w:val="00AF4227"/>
    <w:rsid w:val="00AF5AB3"/>
    <w:rsid w:val="00B0085E"/>
    <w:rsid w:val="00B01AB5"/>
    <w:rsid w:val="00B02CF8"/>
    <w:rsid w:val="00B045BF"/>
    <w:rsid w:val="00B0597F"/>
    <w:rsid w:val="00B06A7C"/>
    <w:rsid w:val="00B13B6C"/>
    <w:rsid w:val="00B15D90"/>
    <w:rsid w:val="00B16FC8"/>
    <w:rsid w:val="00B20B90"/>
    <w:rsid w:val="00B308E9"/>
    <w:rsid w:val="00B31769"/>
    <w:rsid w:val="00B32B23"/>
    <w:rsid w:val="00B338F1"/>
    <w:rsid w:val="00B41B0C"/>
    <w:rsid w:val="00B604DA"/>
    <w:rsid w:val="00B62E8F"/>
    <w:rsid w:val="00B63CCB"/>
    <w:rsid w:val="00B70D15"/>
    <w:rsid w:val="00B71300"/>
    <w:rsid w:val="00B7417F"/>
    <w:rsid w:val="00B7512C"/>
    <w:rsid w:val="00B76427"/>
    <w:rsid w:val="00B767BC"/>
    <w:rsid w:val="00B82F38"/>
    <w:rsid w:val="00B83F5C"/>
    <w:rsid w:val="00B8721C"/>
    <w:rsid w:val="00B8739B"/>
    <w:rsid w:val="00B878B0"/>
    <w:rsid w:val="00B939BD"/>
    <w:rsid w:val="00B952E3"/>
    <w:rsid w:val="00BA147B"/>
    <w:rsid w:val="00BB0D54"/>
    <w:rsid w:val="00BB510D"/>
    <w:rsid w:val="00BC50EB"/>
    <w:rsid w:val="00BD2493"/>
    <w:rsid w:val="00BD2C7A"/>
    <w:rsid w:val="00BD2D5E"/>
    <w:rsid w:val="00BD61B0"/>
    <w:rsid w:val="00BE1171"/>
    <w:rsid w:val="00BE7A79"/>
    <w:rsid w:val="00BF0373"/>
    <w:rsid w:val="00BF37DF"/>
    <w:rsid w:val="00BF3FC7"/>
    <w:rsid w:val="00BF6AA5"/>
    <w:rsid w:val="00BF6F39"/>
    <w:rsid w:val="00BF732E"/>
    <w:rsid w:val="00C01D25"/>
    <w:rsid w:val="00C022FF"/>
    <w:rsid w:val="00C03599"/>
    <w:rsid w:val="00C045A7"/>
    <w:rsid w:val="00C072BD"/>
    <w:rsid w:val="00C100AB"/>
    <w:rsid w:val="00C1181A"/>
    <w:rsid w:val="00C161EA"/>
    <w:rsid w:val="00C23700"/>
    <w:rsid w:val="00C330B3"/>
    <w:rsid w:val="00C435CC"/>
    <w:rsid w:val="00C55D99"/>
    <w:rsid w:val="00C62473"/>
    <w:rsid w:val="00C62595"/>
    <w:rsid w:val="00C63528"/>
    <w:rsid w:val="00C65440"/>
    <w:rsid w:val="00C656E9"/>
    <w:rsid w:val="00C658B7"/>
    <w:rsid w:val="00C7074E"/>
    <w:rsid w:val="00C72F44"/>
    <w:rsid w:val="00C73976"/>
    <w:rsid w:val="00C75053"/>
    <w:rsid w:val="00C7549F"/>
    <w:rsid w:val="00C76453"/>
    <w:rsid w:val="00C806D3"/>
    <w:rsid w:val="00C80B76"/>
    <w:rsid w:val="00C81EB6"/>
    <w:rsid w:val="00C84B51"/>
    <w:rsid w:val="00C90BA3"/>
    <w:rsid w:val="00C95334"/>
    <w:rsid w:val="00C96E32"/>
    <w:rsid w:val="00CA178F"/>
    <w:rsid w:val="00CA6063"/>
    <w:rsid w:val="00CA776A"/>
    <w:rsid w:val="00CB63F6"/>
    <w:rsid w:val="00CC44E8"/>
    <w:rsid w:val="00CC7C1B"/>
    <w:rsid w:val="00CD10E2"/>
    <w:rsid w:val="00CD15B5"/>
    <w:rsid w:val="00CD2281"/>
    <w:rsid w:val="00CD4A82"/>
    <w:rsid w:val="00CE3F55"/>
    <w:rsid w:val="00CE5171"/>
    <w:rsid w:val="00CF40C9"/>
    <w:rsid w:val="00CF7C63"/>
    <w:rsid w:val="00D0378A"/>
    <w:rsid w:val="00D1207D"/>
    <w:rsid w:val="00D27D95"/>
    <w:rsid w:val="00D31079"/>
    <w:rsid w:val="00D4025B"/>
    <w:rsid w:val="00D452DD"/>
    <w:rsid w:val="00D528B8"/>
    <w:rsid w:val="00D54ED2"/>
    <w:rsid w:val="00D57D8B"/>
    <w:rsid w:val="00D62516"/>
    <w:rsid w:val="00D640F5"/>
    <w:rsid w:val="00D66204"/>
    <w:rsid w:val="00D66269"/>
    <w:rsid w:val="00D70260"/>
    <w:rsid w:val="00D7033A"/>
    <w:rsid w:val="00D70380"/>
    <w:rsid w:val="00D7065F"/>
    <w:rsid w:val="00D70A35"/>
    <w:rsid w:val="00D72EC4"/>
    <w:rsid w:val="00D807AA"/>
    <w:rsid w:val="00D82287"/>
    <w:rsid w:val="00D84E9B"/>
    <w:rsid w:val="00D868DA"/>
    <w:rsid w:val="00D877BC"/>
    <w:rsid w:val="00D927C7"/>
    <w:rsid w:val="00D93F29"/>
    <w:rsid w:val="00D942AC"/>
    <w:rsid w:val="00DA4A5E"/>
    <w:rsid w:val="00DA63F6"/>
    <w:rsid w:val="00DB2B37"/>
    <w:rsid w:val="00DC01EA"/>
    <w:rsid w:val="00DD0DD3"/>
    <w:rsid w:val="00DD57A6"/>
    <w:rsid w:val="00DE0083"/>
    <w:rsid w:val="00DE2AF2"/>
    <w:rsid w:val="00DF0F13"/>
    <w:rsid w:val="00DF7A17"/>
    <w:rsid w:val="00E200C5"/>
    <w:rsid w:val="00E20646"/>
    <w:rsid w:val="00E206A4"/>
    <w:rsid w:val="00E24378"/>
    <w:rsid w:val="00E26A59"/>
    <w:rsid w:val="00E3383C"/>
    <w:rsid w:val="00E404B5"/>
    <w:rsid w:val="00E43D6E"/>
    <w:rsid w:val="00E44C81"/>
    <w:rsid w:val="00E65072"/>
    <w:rsid w:val="00E749BD"/>
    <w:rsid w:val="00E75060"/>
    <w:rsid w:val="00E7590C"/>
    <w:rsid w:val="00E80164"/>
    <w:rsid w:val="00E810B3"/>
    <w:rsid w:val="00E82163"/>
    <w:rsid w:val="00E9031B"/>
    <w:rsid w:val="00E91A10"/>
    <w:rsid w:val="00EA0546"/>
    <w:rsid w:val="00EA17C3"/>
    <w:rsid w:val="00EA6BC9"/>
    <w:rsid w:val="00EA7588"/>
    <w:rsid w:val="00EB1992"/>
    <w:rsid w:val="00EB3757"/>
    <w:rsid w:val="00EB6DC7"/>
    <w:rsid w:val="00ED0C6A"/>
    <w:rsid w:val="00ED3F27"/>
    <w:rsid w:val="00ED43F0"/>
    <w:rsid w:val="00ED69AB"/>
    <w:rsid w:val="00EE0568"/>
    <w:rsid w:val="00EE266D"/>
    <w:rsid w:val="00EE753E"/>
    <w:rsid w:val="00EF61C2"/>
    <w:rsid w:val="00EF7AFD"/>
    <w:rsid w:val="00F01C10"/>
    <w:rsid w:val="00F025AD"/>
    <w:rsid w:val="00F07541"/>
    <w:rsid w:val="00F22EBB"/>
    <w:rsid w:val="00F25E57"/>
    <w:rsid w:val="00F25FE2"/>
    <w:rsid w:val="00F26ACB"/>
    <w:rsid w:val="00F27CD1"/>
    <w:rsid w:val="00F301BC"/>
    <w:rsid w:val="00F31BCF"/>
    <w:rsid w:val="00F363B0"/>
    <w:rsid w:val="00F36B23"/>
    <w:rsid w:val="00F37D63"/>
    <w:rsid w:val="00F514CB"/>
    <w:rsid w:val="00F51890"/>
    <w:rsid w:val="00F51FAE"/>
    <w:rsid w:val="00F559E5"/>
    <w:rsid w:val="00F5688D"/>
    <w:rsid w:val="00F61CDA"/>
    <w:rsid w:val="00F6360A"/>
    <w:rsid w:val="00F7037C"/>
    <w:rsid w:val="00F712B9"/>
    <w:rsid w:val="00F71A4D"/>
    <w:rsid w:val="00F7394B"/>
    <w:rsid w:val="00F73BED"/>
    <w:rsid w:val="00F75B48"/>
    <w:rsid w:val="00F83F90"/>
    <w:rsid w:val="00F905AF"/>
    <w:rsid w:val="00F92518"/>
    <w:rsid w:val="00F965DA"/>
    <w:rsid w:val="00FA0754"/>
    <w:rsid w:val="00FA4DD5"/>
    <w:rsid w:val="00FA6596"/>
    <w:rsid w:val="00FA708E"/>
    <w:rsid w:val="00FB0DAC"/>
    <w:rsid w:val="00FB1B85"/>
    <w:rsid w:val="00FB5C77"/>
    <w:rsid w:val="00FB6BB5"/>
    <w:rsid w:val="00FC253D"/>
    <w:rsid w:val="00FC2C6A"/>
    <w:rsid w:val="00FC457D"/>
    <w:rsid w:val="00FC65B8"/>
    <w:rsid w:val="00FC79F2"/>
    <w:rsid w:val="00FD6D73"/>
    <w:rsid w:val="00FE0A83"/>
    <w:rsid w:val="00FE1142"/>
    <w:rsid w:val="00FE48B6"/>
    <w:rsid w:val="00FF056C"/>
    <w:rsid w:val="00FF2BBC"/>
    <w:rsid w:val="00FF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F48D75-692F-49D1-BEBC-0B2D0233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332"/>
    <w:pPr>
      <w:jc w:val="both"/>
    </w:pPr>
    <w:rPr>
      <w:rFonts w:ascii="Verdana" w:hAnsi="Verdana"/>
      <w:sz w:val="18"/>
    </w:rPr>
  </w:style>
  <w:style w:type="paragraph" w:styleId="Titre1">
    <w:name w:val="heading 1"/>
    <w:aliases w:val="Titre1"/>
    <w:basedOn w:val="Normal"/>
    <w:next w:val="Normal"/>
    <w:link w:val="Titre1Car"/>
    <w:qFormat/>
    <w:rsid w:val="008413F2"/>
    <w:pPr>
      <w:keepNext/>
      <w:numPr>
        <w:ilvl w:val="3"/>
        <w:numId w:val="1"/>
      </w:numPr>
      <w:ind w:left="0" w:firstLine="0"/>
      <w:jc w:val="left"/>
      <w:outlineLvl w:val="0"/>
    </w:pPr>
    <w:rPr>
      <w:b/>
      <w:sz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13F2"/>
    <w:pPr>
      <w:keepNext/>
      <w:keepLines/>
      <w:outlineLvl w:val="1"/>
    </w:pPr>
    <w:rPr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13F2"/>
    <w:pPr>
      <w:keepNext/>
      <w:keepLines/>
      <w:spacing w:before="200"/>
      <w:outlineLvl w:val="2"/>
    </w:pPr>
    <w:rPr>
      <w:b/>
      <w:bCs/>
      <w:color w:val="009139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1D4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810C9"/>
    <w:pPr>
      <w:ind w:left="2694"/>
      <w:jc w:val="left"/>
    </w:pPr>
    <w:rPr>
      <w:b/>
      <w:color w:val="000000" w:themeColor="text1"/>
      <w:sz w:val="32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link w:val="CorpsdetexteCar"/>
    <w:pPr>
      <w:suppressAutoHyphens/>
    </w:pPr>
    <w:rPr>
      <w:rFonts w:ascii="Arial" w:hAnsi="Arial"/>
      <w:sz w:val="22"/>
    </w:rPr>
  </w:style>
  <w:style w:type="paragraph" w:styleId="Retraitcorpsdetexte">
    <w:name w:val="Body Text Indent"/>
    <w:basedOn w:val="Normal"/>
    <w:semiHidden/>
    <w:pPr>
      <w:suppressAutoHyphens/>
      <w:spacing w:before="120"/>
      <w:ind w:left="284"/>
    </w:pPr>
    <w:rPr>
      <w:rFonts w:ascii="Arial" w:hAnsi="Arial"/>
      <w:sz w:val="22"/>
    </w:rPr>
  </w:style>
  <w:style w:type="paragraph" w:customStyle="1" w:styleId="DESTINATAIRE">
    <w:name w:val="DESTINATAIRE"/>
    <w:basedOn w:val="Normal"/>
    <w:pPr>
      <w:suppressAutoHyphens/>
      <w:spacing w:line="264" w:lineRule="auto"/>
      <w:ind w:left="4820"/>
    </w:pPr>
    <w:rPr>
      <w:rFonts w:ascii="Arial" w:hAnsi="Arial"/>
      <w:sz w:val="22"/>
    </w:rPr>
  </w:style>
  <w:style w:type="paragraph" w:styleId="Corpsdetexte3">
    <w:name w:val="Body Text 3"/>
    <w:basedOn w:val="Normal"/>
    <w:semiHidden/>
    <w:rPr>
      <w:i/>
    </w:rPr>
  </w:style>
  <w:style w:type="character" w:styleId="Lienhypertexte">
    <w:name w:val="Hyperlink"/>
    <w:uiPriority w:val="99"/>
    <w:unhideWhenUsed/>
    <w:rsid w:val="007135F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35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135F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D0C6A"/>
    <w:pPr>
      <w:spacing w:before="100" w:beforeAutospacing="1" w:after="100" w:afterAutospacing="1"/>
    </w:pPr>
    <w:rPr>
      <w:sz w:val="24"/>
      <w:szCs w:val="24"/>
    </w:rPr>
  </w:style>
  <w:style w:type="paragraph" w:customStyle="1" w:styleId="OBJET">
    <w:name w:val="OBJET"/>
    <w:basedOn w:val="Normal"/>
    <w:rsid w:val="00B02CF8"/>
    <w:pPr>
      <w:spacing w:line="264" w:lineRule="auto"/>
    </w:pPr>
    <w:rPr>
      <w:rFonts w:ascii="Arial" w:hAnsi="Arial"/>
      <w:sz w:val="16"/>
    </w:rPr>
  </w:style>
  <w:style w:type="character" w:customStyle="1" w:styleId="CorpsdetexteCar">
    <w:name w:val="Corps de texte Car"/>
    <w:link w:val="Corpsdetexte"/>
    <w:rsid w:val="00F36B23"/>
    <w:rPr>
      <w:rFonts w:ascii="Arial" w:hAnsi="Arial"/>
      <w:sz w:val="22"/>
    </w:rPr>
  </w:style>
  <w:style w:type="paragraph" w:customStyle="1" w:styleId="Char">
    <w:name w:val="Char"/>
    <w:basedOn w:val="Normal"/>
    <w:rsid w:val="00B952E3"/>
    <w:pPr>
      <w:spacing w:after="160" w:line="240" w:lineRule="exact"/>
    </w:pPr>
    <w:rPr>
      <w:lang w:val="en-US" w:eastAsia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FE0A8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FE0A83"/>
    <w:rPr>
      <w:sz w:val="16"/>
      <w:szCs w:val="16"/>
    </w:rPr>
  </w:style>
  <w:style w:type="character" w:customStyle="1" w:styleId="PieddepageCar">
    <w:name w:val="Pied de page Car"/>
    <w:link w:val="Pieddepage"/>
    <w:semiHidden/>
    <w:rsid w:val="00FE0A83"/>
  </w:style>
  <w:style w:type="character" w:customStyle="1" w:styleId="TitreCar">
    <w:name w:val="Titre Car"/>
    <w:link w:val="Titre"/>
    <w:uiPriority w:val="10"/>
    <w:rsid w:val="004810C9"/>
    <w:rPr>
      <w:rFonts w:ascii="Verdana" w:hAnsi="Verdana"/>
      <w:b/>
      <w:color w:val="000000" w:themeColor="text1"/>
      <w:sz w:val="32"/>
    </w:rPr>
  </w:style>
  <w:style w:type="paragraph" w:styleId="Sansinterligne">
    <w:name w:val="No Spacing"/>
    <w:basedOn w:val="Normal"/>
    <w:qFormat/>
    <w:rsid w:val="008413F2"/>
    <w:rPr>
      <w:rFonts w:eastAsia="Verdana"/>
      <w:szCs w:val="22"/>
    </w:rPr>
  </w:style>
  <w:style w:type="paragraph" w:styleId="Notedebasdepage">
    <w:name w:val="footnote text"/>
    <w:basedOn w:val="Normal"/>
    <w:link w:val="NotedebasdepageCar"/>
    <w:semiHidden/>
    <w:unhideWhenUsed/>
    <w:rsid w:val="00E75060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NotedebasdepageCar">
    <w:name w:val="Note de bas de page Car"/>
    <w:link w:val="Notedebasdepage"/>
    <w:semiHidden/>
    <w:rsid w:val="00E75060"/>
    <w:rPr>
      <w:rFonts w:ascii="Calibri" w:eastAsia="Calibri" w:hAnsi="Calibri"/>
      <w:lang w:eastAsia="en-US"/>
    </w:rPr>
  </w:style>
  <w:style w:type="character" w:styleId="Appelnotedebasdep">
    <w:name w:val="footnote reference"/>
    <w:semiHidden/>
    <w:unhideWhenUsed/>
    <w:rsid w:val="00E75060"/>
    <w:rPr>
      <w:vertAlign w:val="superscript"/>
    </w:rPr>
  </w:style>
  <w:style w:type="table" w:styleId="Grilledutableau">
    <w:name w:val="Table Grid"/>
    <w:basedOn w:val="TableauNormal"/>
    <w:uiPriority w:val="59"/>
    <w:rsid w:val="00E7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link w:val="Titre5"/>
    <w:uiPriority w:val="9"/>
    <w:semiHidden/>
    <w:rsid w:val="00331D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2Car">
    <w:name w:val="Titre 2 Car"/>
    <w:link w:val="Titre2"/>
    <w:uiPriority w:val="9"/>
    <w:rsid w:val="008413F2"/>
    <w:rPr>
      <w:rFonts w:ascii="Verdana" w:hAnsi="Verdana"/>
      <w:b/>
      <w:bCs/>
      <w:sz w:val="18"/>
      <w:szCs w:val="26"/>
    </w:rPr>
  </w:style>
  <w:style w:type="paragraph" w:styleId="Rvision">
    <w:name w:val="Revision"/>
    <w:hidden/>
    <w:uiPriority w:val="99"/>
    <w:semiHidden/>
    <w:rsid w:val="00AF5AB3"/>
  </w:style>
  <w:style w:type="paragraph" w:styleId="Paragraphedeliste">
    <w:name w:val="List Paragraph"/>
    <w:basedOn w:val="Normal"/>
    <w:uiPriority w:val="34"/>
    <w:qFormat/>
    <w:rsid w:val="008413F2"/>
    <w:pPr>
      <w:ind w:left="720"/>
      <w:contextualSpacing/>
    </w:pPr>
  </w:style>
  <w:style w:type="character" w:customStyle="1" w:styleId="Titre1Car">
    <w:name w:val="Titre 1 Car"/>
    <w:aliases w:val="Titre1 Car"/>
    <w:basedOn w:val="Policepardfaut"/>
    <w:link w:val="Titre1"/>
    <w:rsid w:val="008413F2"/>
    <w:rPr>
      <w:rFonts w:ascii="Verdana" w:hAnsi="Verdana"/>
      <w:b/>
      <w:sz w:val="22"/>
    </w:rPr>
  </w:style>
  <w:style w:type="character" w:customStyle="1" w:styleId="Titre3Car">
    <w:name w:val="Titre 3 Car"/>
    <w:basedOn w:val="Policepardfaut"/>
    <w:link w:val="Titre3"/>
    <w:uiPriority w:val="9"/>
    <w:rsid w:val="008413F2"/>
    <w:rPr>
      <w:rFonts w:ascii="Verdana" w:hAnsi="Verdana"/>
      <w:b/>
      <w:bCs/>
      <w:color w:val="009139"/>
      <w:sz w:val="18"/>
      <w:szCs w:val="22"/>
    </w:rPr>
  </w:style>
  <w:style w:type="table" w:styleId="Tramemoyenne1-Accent3">
    <w:name w:val="Medium Shading 1 Accent 3"/>
    <w:basedOn w:val="TableauNormal"/>
    <w:uiPriority w:val="63"/>
    <w:rsid w:val="003960F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0F30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F30B5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F30B5"/>
    <w:rPr>
      <w:rFonts w:ascii="Verdana" w:hAnsi="Verdan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30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30B5"/>
    <w:rPr>
      <w:rFonts w:ascii="Verdana" w:hAnsi="Verdana"/>
      <w:b/>
      <w:bCs/>
    </w:rPr>
  </w:style>
  <w:style w:type="character" w:styleId="Textedelespacerserv">
    <w:name w:val="Placeholder Text"/>
    <w:basedOn w:val="Policepardfaut"/>
    <w:uiPriority w:val="99"/>
    <w:semiHidden/>
    <w:rsid w:val="001D462D"/>
    <w:rPr>
      <w:color w:val="808080"/>
    </w:rPr>
  </w:style>
  <w:style w:type="character" w:customStyle="1" w:styleId="Style1">
    <w:name w:val="Style1"/>
    <w:basedOn w:val="Policepardfaut"/>
    <w:uiPriority w:val="1"/>
    <w:rsid w:val="00417BB0"/>
  </w:style>
  <w:style w:type="character" w:customStyle="1" w:styleId="Style2">
    <w:name w:val="Style2"/>
    <w:basedOn w:val="Policepardfaut"/>
    <w:uiPriority w:val="1"/>
    <w:rsid w:val="00417BB0"/>
    <w:rPr>
      <w:rFonts w:ascii="Verdana" w:hAnsi="Verdana"/>
      <w:b/>
      <w:sz w:val="28"/>
    </w:rPr>
  </w:style>
  <w:style w:type="character" w:customStyle="1" w:styleId="Style3">
    <w:name w:val="Style3"/>
    <w:basedOn w:val="Policepardfaut"/>
    <w:uiPriority w:val="1"/>
    <w:rsid w:val="00417BB0"/>
    <w:rPr>
      <w:rFonts w:ascii="Verdana" w:hAnsi="Verdana"/>
      <w:b/>
      <w:sz w:val="32"/>
      <w:u w:val="single"/>
    </w:rPr>
  </w:style>
  <w:style w:type="paragraph" w:customStyle="1" w:styleId="Default">
    <w:name w:val="Default"/>
    <w:rsid w:val="009545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ramemoyenne1-Accent5">
    <w:name w:val="Medium Shading 1 Accent 5"/>
    <w:basedOn w:val="TableauNormal"/>
    <w:uiPriority w:val="63"/>
    <w:rsid w:val="00D57D8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6A0BD1"/>
    <w:rPr>
      <w:color w:val="800080" w:themeColor="followedHyperlink"/>
      <w:u w:val="single"/>
    </w:rPr>
  </w:style>
  <w:style w:type="paragraph" w:customStyle="1" w:styleId="normalformulaire">
    <w:name w:val="normal formulaire"/>
    <w:basedOn w:val="Normal"/>
    <w:rsid w:val="009C073F"/>
    <w:rPr>
      <w:rFonts w:ascii="Tahoma" w:hAnsi="Tahoma" w:cs="Tahoma"/>
      <w:sz w:val="16"/>
      <w:szCs w:val="16"/>
    </w:rPr>
  </w:style>
  <w:style w:type="paragraph" w:customStyle="1" w:styleId="liste1">
    <w:name w:val="liste1"/>
    <w:basedOn w:val="Normal"/>
    <w:link w:val="liste1Car"/>
    <w:qFormat/>
    <w:rsid w:val="003C55AB"/>
    <w:pPr>
      <w:numPr>
        <w:numId w:val="2"/>
      </w:numPr>
      <w:ind w:left="426" w:hanging="426"/>
    </w:pPr>
  </w:style>
  <w:style w:type="paragraph" w:customStyle="1" w:styleId="liste12">
    <w:name w:val="liste1.2"/>
    <w:basedOn w:val="liste1"/>
    <w:link w:val="liste12Car"/>
    <w:qFormat/>
    <w:rsid w:val="003C55AB"/>
    <w:rPr>
      <w:b/>
    </w:rPr>
  </w:style>
  <w:style w:type="character" w:customStyle="1" w:styleId="liste1Car">
    <w:name w:val="liste1 Car"/>
    <w:basedOn w:val="Policepardfaut"/>
    <w:link w:val="liste1"/>
    <w:rsid w:val="003C55AB"/>
    <w:rPr>
      <w:rFonts w:ascii="Verdana" w:hAnsi="Verdana"/>
      <w:sz w:val="18"/>
    </w:rPr>
  </w:style>
  <w:style w:type="paragraph" w:customStyle="1" w:styleId="liste2">
    <w:name w:val="liste 2"/>
    <w:basedOn w:val="Normal"/>
    <w:link w:val="liste2Car"/>
    <w:qFormat/>
    <w:rsid w:val="00C55D99"/>
    <w:pPr>
      <w:numPr>
        <w:ilvl w:val="1"/>
        <w:numId w:val="3"/>
      </w:numPr>
      <w:ind w:left="709"/>
    </w:pPr>
  </w:style>
  <w:style w:type="character" w:customStyle="1" w:styleId="liste12Car">
    <w:name w:val="liste1.2 Car"/>
    <w:basedOn w:val="liste1Car"/>
    <w:link w:val="liste12"/>
    <w:rsid w:val="003C55AB"/>
    <w:rPr>
      <w:rFonts w:ascii="Verdana" w:hAnsi="Verdana"/>
      <w:b/>
      <w:sz w:val="18"/>
    </w:rPr>
  </w:style>
  <w:style w:type="character" w:customStyle="1" w:styleId="liste2Car">
    <w:name w:val="liste 2 Car"/>
    <w:basedOn w:val="Policepardfaut"/>
    <w:link w:val="liste2"/>
    <w:rsid w:val="00C55D99"/>
    <w:rPr>
      <w:rFonts w:ascii="Verdana" w:hAnsi="Verdana"/>
      <w:sz w:val="18"/>
    </w:rPr>
  </w:style>
  <w:style w:type="character" w:customStyle="1" w:styleId="hgkelc">
    <w:name w:val="hgkelc"/>
    <w:basedOn w:val="Policepardfaut"/>
    <w:rsid w:val="00FA4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-aides.nouvelle-aquitaine.fr/economie-et-emploi/pcae-plan-de-modernisation-des-elevage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5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hyperlink" Target="https://www.europe-en-nouvelle-aquitaine.eu/fr/appels-%C3%A0-projets/appel-projets-feader-plan-de-modernisation-des-elevages.html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valll86d\Downloads\ModeleImprimeExterne%20(2).dotx" TargetMode="External"/></Relationships>
</file>

<file path=word/theme/theme1.xml><?xml version="1.0" encoding="utf-8"?>
<a:theme xmlns:a="http://schemas.openxmlformats.org/drawingml/2006/main" name="ThèmePCA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BCD24-63A0-4C7D-9171-3A4AF6143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ModeleImprimeExterne (2).dotx</Template>
  <TotalTime>0</TotalTime>
  <Pages>4</Pages>
  <Words>1828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pour imprimé/formulaire Externe</vt:lpstr>
    </vt:vector>
  </TitlesOfParts>
  <Company>CDA86</Company>
  <LinksUpToDate>false</LinksUpToDate>
  <CharactersWithSpaces>11862</CharactersWithSpaces>
  <SharedDoc>false</SharedDoc>
  <HLinks>
    <vt:vector size="6" baseType="variant">
      <vt:variant>
        <vt:i4>6422579</vt:i4>
      </vt:variant>
      <vt:variant>
        <vt:i4>4</vt:i4>
      </vt:variant>
      <vt:variant>
        <vt:i4>0</vt:i4>
      </vt:variant>
      <vt:variant>
        <vt:i4>5</vt:i4>
      </vt:variant>
      <vt:variant>
        <vt:lpwstr>http://www.telepac.agriculture.gouv.fr/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pour imprimé/formulaire Externe</dc:title>
  <dc:creator>CHEVALLIER Lise</dc:creator>
  <cp:keywords>Imprimé;formulaire;externe</cp:keywords>
  <cp:lastModifiedBy>Michel SERRES</cp:lastModifiedBy>
  <cp:revision>2</cp:revision>
  <cp:lastPrinted>2023-07-13T15:59:00Z</cp:lastPrinted>
  <dcterms:created xsi:type="dcterms:W3CDTF">2024-02-23T09:20:00Z</dcterms:created>
  <dcterms:modified xsi:type="dcterms:W3CDTF">2024-02-23T09:20:00Z</dcterms:modified>
</cp:coreProperties>
</file>